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467B" w:rsidRPr="00290389" w:rsidRDefault="005D467B" w:rsidP="00AA1F0B">
      <w:pPr>
        <w:ind w:left="709" w:right="-143"/>
        <w:jc w:val="center"/>
      </w:pPr>
    </w:p>
    <w:p w:rsidR="00AA1F0B" w:rsidRPr="00873632" w:rsidRDefault="00AA1F0B" w:rsidP="00AA1F0B">
      <w:pPr>
        <w:jc w:val="center"/>
      </w:pPr>
      <w:r w:rsidRPr="00873632">
        <w:rPr>
          <w:b/>
          <w:color w:val="000000"/>
          <w:sz w:val="28"/>
        </w:rPr>
        <w:t>МИНИСТЕРСТВО ПРОСВЕЩЕНИЯ РОССИЙСКОЙ ФЕДЕРАЦИИ</w:t>
      </w:r>
    </w:p>
    <w:p w:rsidR="00AA1F0B" w:rsidRPr="00873632" w:rsidRDefault="00AA1F0B" w:rsidP="00AA1F0B">
      <w:pPr>
        <w:jc w:val="center"/>
      </w:pPr>
      <w:r w:rsidRPr="00873632">
        <w:rPr>
          <w:b/>
          <w:color w:val="000000"/>
          <w:sz w:val="28"/>
        </w:rPr>
        <w:t>‌</w:t>
      </w:r>
      <w:bookmarkStart w:id="0" w:name="ca7504fb-a4f4-48c8-ab7c-756ffe56e67b"/>
      <w:r w:rsidRPr="00873632">
        <w:rPr>
          <w:b/>
          <w:color w:val="000000"/>
          <w:sz w:val="28"/>
        </w:rPr>
        <w:t>Министерство образования и науки Республики Татарстан</w:t>
      </w:r>
      <w:bookmarkEnd w:id="0"/>
      <w:r w:rsidRPr="00873632">
        <w:rPr>
          <w:b/>
          <w:color w:val="000000"/>
          <w:sz w:val="28"/>
        </w:rPr>
        <w:t xml:space="preserve">‌‌ </w:t>
      </w:r>
    </w:p>
    <w:p w:rsidR="00AA1F0B" w:rsidRPr="00873632" w:rsidRDefault="00AA1F0B" w:rsidP="00AA1F0B">
      <w:pPr>
        <w:jc w:val="center"/>
      </w:pPr>
      <w:r w:rsidRPr="00873632">
        <w:rPr>
          <w:b/>
          <w:color w:val="000000"/>
          <w:sz w:val="28"/>
        </w:rPr>
        <w:t>‌</w:t>
      </w:r>
      <w:bookmarkStart w:id="1" w:name="5858e69b-b955-4d5b-94a8-f3a644af01d4"/>
      <w:r w:rsidRPr="00873632">
        <w:rPr>
          <w:b/>
          <w:color w:val="000000"/>
          <w:sz w:val="28"/>
        </w:rPr>
        <w:t xml:space="preserve">Муниципальное казенное учреждение «Управление образования" </w:t>
      </w:r>
      <w:proofErr w:type="spellStart"/>
      <w:r w:rsidRPr="00873632">
        <w:rPr>
          <w:b/>
          <w:color w:val="000000"/>
          <w:sz w:val="28"/>
        </w:rPr>
        <w:t>Нурлатского</w:t>
      </w:r>
      <w:proofErr w:type="spellEnd"/>
      <w:r w:rsidRPr="00873632">
        <w:rPr>
          <w:b/>
          <w:color w:val="000000"/>
          <w:sz w:val="28"/>
        </w:rPr>
        <w:t xml:space="preserve"> муниципального района Республики Татарстан"</w:t>
      </w:r>
      <w:bookmarkEnd w:id="1"/>
      <w:r w:rsidRPr="00873632">
        <w:rPr>
          <w:b/>
          <w:color w:val="000000"/>
          <w:sz w:val="28"/>
        </w:rPr>
        <w:t>‌</w:t>
      </w:r>
      <w:r w:rsidRPr="00873632">
        <w:rPr>
          <w:color w:val="000000"/>
          <w:sz w:val="28"/>
        </w:rPr>
        <w:t>​</w:t>
      </w:r>
    </w:p>
    <w:p w:rsidR="00AA1F0B" w:rsidRDefault="00AA1F0B" w:rsidP="00AA1F0B">
      <w:pPr>
        <w:jc w:val="center"/>
      </w:pPr>
      <w:proofErr w:type="spellStart"/>
      <w:r>
        <w:rPr>
          <w:b/>
          <w:color w:val="000000"/>
          <w:sz w:val="28"/>
        </w:rPr>
        <w:t>Чулпановская</w:t>
      </w:r>
      <w:proofErr w:type="spellEnd"/>
      <w:r>
        <w:rPr>
          <w:b/>
          <w:color w:val="000000"/>
          <w:sz w:val="28"/>
        </w:rPr>
        <w:t xml:space="preserve"> СОШ </w:t>
      </w:r>
      <w:proofErr w:type="spellStart"/>
      <w:r>
        <w:rPr>
          <w:b/>
          <w:color w:val="000000"/>
          <w:sz w:val="28"/>
        </w:rPr>
        <w:t>Нурлатского</w:t>
      </w:r>
      <w:proofErr w:type="spellEnd"/>
      <w:r>
        <w:rPr>
          <w:b/>
          <w:color w:val="000000"/>
          <w:sz w:val="28"/>
        </w:rPr>
        <w:t xml:space="preserve"> района</w:t>
      </w:r>
    </w:p>
    <w:p w:rsidR="005D467B" w:rsidRDefault="005D467B" w:rsidP="005D467B">
      <w:pPr>
        <w:ind w:left="709" w:right="-143"/>
        <w:jc w:val="center"/>
      </w:pPr>
    </w:p>
    <w:p w:rsidR="005D467B" w:rsidRPr="00290389" w:rsidRDefault="005D467B" w:rsidP="005D467B">
      <w:pPr>
        <w:ind w:left="709" w:right="-143"/>
        <w:jc w:val="center"/>
      </w:pPr>
    </w:p>
    <w:p w:rsidR="005D467B" w:rsidRDefault="005D467B" w:rsidP="005D467B">
      <w:pPr>
        <w:tabs>
          <w:tab w:val="left" w:pos="675"/>
        </w:tabs>
        <w:ind w:left="709" w:right="-143"/>
      </w:pPr>
      <w:r w:rsidRPr="00290389">
        <w:t xml:space="preserve">                                                   </w:t>
      </w:r>
    </w:p>
    <w:p w:rsidR="005D467B" w:rsidRPr="00290389" w:rsidRDefault="005D467B" w:rsidP="005D467B">
      <w:pPr>
        <w:tabs>
          <w:tab w:val="left" w:pos="675"/>
        </w:tabs>
        <w:ind w:left="709" w:right="-143"/>
      </w:pPr>
    </w:p>
    <w:p w:rsidR="005D467B" w:rsidRDefault="00AA1F0B" w:rsidP="005D467B">
      <w:pPr>
        <w:ind w:left="709" w:right="-143"/>
        <w:jc w:val="center"/>
      </w:pPr>
      <w:r>
        <w:t xml:space="preserve"> </w:t>
      </w:r>
    </w:p>
    <w:p w:rsidR="005D467B" w:rsidRPr="00290389" w:rsidRDefault="00AA1F0B" w:rsidP="005D467B">
      <w:pPr>
        <w:ind w:left="709" w:right="-143"/>
        <w:jc w:val="center"/>
      </w:pPr>
      <w:r w:rsidRPr="00AA1F0B">
        <w:rPr>
          <w:noProof/>
        </w:rPr>
        <w:drawing>
          <wp:inline distT="0" distB="0" distL="0" distR="0">
            <wp:extent cx="5991225" cy="2183765"/>
            <wp:effectExtent l="0" t="0" r="0" b="0"/>
            <wp:docPr id="1" name="Рисунок 1" descr="C:\Users\Рамис\Desktop\титул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амис\Desktop\титул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91225" cy="2183765"/>
                    </a:xfrm>
                    <a:prstGeom prst="rect">
                      <a:avLst/>
                    </a:prstGeom>
                    <a:noFill/>
                    <a:ln>
                      <a:noFill/>
                    </a:ln>
                  </pic:spPr>
                </pic:pic>
              </a:graphicData>
            </a:graphic>
          </wp:inline>
        </w:drawing>
      </w:r>
    </w:p>
    <w:p w:rsidR="005D467B" w:rsidRPr="005D467B" w:rsidRDefault="005D467B" w:rsidP="005D467B">
      <w:pPr>
        <w:tabs>
          <w:tab w:val="left" w:pos="3705"/>
        </w:tabs>
        <w:ind w:left="709" w:right="-143"/>
        <w:jc w:val="center"/>
        <w:rPr>
          <w:b/>
        </w:rPr>
      </w:pPr>
    </w:p>
    <w:p w:rsidR="005D467B" w:rsidRPr="00977F72" w:rsidRDefault="00AA1F0B" w:rsidP="005D467B">
      <w:pPr>
        <w:jc w:val="center"/>
        <w:rPr>
          <w:b/>
          <w:sz w:val="28"/>
          <w:szCs w:val="28"/>
        </w:rPr>
      </w:pPr>
      <w:r>
        <w:rPr>
          <w:b/>
          <w:sz w:val="28"/>
          <w:szCs w:val="28"/>
        </w:rPr>
        <w:t>Курс по выбору</w:t>
      </w:r>
    </w:p>
    <w:p w:rsidR="005D467B" w:rsidRPr="00977F72" w:rsidRDefault="005D467B" w:rsidP="005D467B">
      <w:pPr>
        <w:jc w:val="center"/>
        <w:rPr>
          <w:b/>
          <w:sz w:val="28"/>
          <w:szCs w:val="28"/>
        </w:rPr>
      </w:pPr>
      <w:r>
        <w:rPr>
          <w:b/>
          <w:sz w:val="28"/>
          <w:szCs w:val="28"/>
        </w:rPr>
        <w:t xml:space="preserve">«Глобальный мир в </w:t>
      </w:r>
      <w:r>
        <w:rPr>
          <w:b/>
          <w:sz w:val="28"/>
          <w:szCs w:val="28"/>
          <w:lang w:val="en-US"/>
        </w:rPr>
        <w:t>XXI</w:t>
      </w:r>
      <w:r>
        <w:rPr>
          <w:b/>
          <w:sz w:val="28"/>
          <w:szCs w:val="28"/>
        </w:rPr>
        <w:t xml:space="preserve"> веке» в 11</w:t>
      </w:r>
      <w:r w:rsidRPr="00977F72">
        <w:rPr>
          <w:b/>
          <w:sz w:val="28"/>
          <w:szCs w:val="28"/>
        </w:rPr>
        <w:t xml:space="preserve"> классе.</w:t>
      </w:r>
    </w:p>
    <w:p w:rsidR="005D467B" w:rsidRPr="00290389" w:rsidRDefault="005D467B" w:rsidP="005D467B">
      <w:pPr>
        <w:tabs>
          <w:tab w:val="left" w:pos="3705"/>
        </w:tabs>
        <w:ind w:left="709" w:right="-143"/>
        <w:jc w:val="center"/>
      </w:pPr>
    </w:p>
    <w:p w:rsidR="005D467B" w:rsidRPr="00290389" w:rsidRDefault="005D467B" w:rsidP="005D467B">
      <w:pPr>
        <w:tabs>
          <w:tab w:val="left" w:pos="3705"/>
        </w:tabs>
        <w:ind w:left="709" w:right="-143"/>
        <w:jc w:val="center"/>
      </w:pPr>
    </w:p>
    <w:p w:rsidR="005D467B" w:rsidRDefault="005D467B" w:rsidP="005D467B">
      <w:pPr>
        <w:tabs>
          <w:tab w:val="left" w:pos="3705"/>
        </w:tabs>
        <w:ind w:left="709" w:right="-143"/>
        <w:jc w:val="center"/>
      </w:pPr>
    </w:p>
    <w:p w:rsidR="005D467B" w:rsidRDefault="005D467B" w:rsidP="005D467B">
      <w:pPr>
        <w:tabs>
          <w:tab w:val="left" w:pos="3705"/>
        </w:tabs>
        <w:ind w:left="709" w:right="-143"/>
        <w:jc w:val="center"/>
      </w:pPr>
    </w:p>
    <w:p w:rsidR="005D467B" w:rsidRDefault="005D467B" w:rsidP="005D467B">
      <w:pPr>
        <w:tabs>
          <w:tab w:val="left" w:pos="3705"/>
        </w:tabs>
        <w:ind w:left="709" w:right="-143"/>
        <w:jc w:val="center"/>
      </w:pPr>
    </w:p>
    <w:p w:rsidR="005D467B" w:rsidRPr="00290389" w:rsidRDefault="005D467B" w:rsidP="005D467B">
      <w:pPr>
        <w:tabs>
          <w:tab w:val="left" w:pos="3705"/>
        </w:tabs>
        <w:ind w:left="709" w:right="-143"/>
        <w:jc w:val="center"/>
      </w:pPr>
    </w:p>
    <w:p w:rsidR="005D467B" w:rsidRDefault="005D467B" w:rsidP="005D467B">
      <w:pPr>
        <w:tabs>
          <w:tab w:val="left" w:pos="3705"/>
          <w:tab w:val="left" w:pos="5387"/>
          <w:tab w:val="left" w:pos="8025"/>
        </w:tabs>
        <w:ind w:left="709" w:right="-426"/>
        <w:jc w:val="center"/>
        <w:rPr>
          <w:lang w:val="tt-RU"/>
        </w:rPr>
      </w:pPr>
      <w:r>
        <w:rPr>
          <w:lang w:val="tt-RU"/>
        </w:rPr>
        <w:t>Составитель: Ситдиков Р.Х</w:t>
      </w:r>
      <w:r w:rsidRPr="00290389">
        <w:rPr>
          <w:lang w:val="tt-RU"/>
        </w:rPr>
        <w:t xml:space="preserve">., </w:t>
      </w:r>
    </w:p>
    <w:p w:rsidR="005D467B" w:rsidRDefault="005D467B" w:rsidP="005D467B">
      <w:pPr>
        <w:tabs>
          <w:tab w:val="left" w:pos="3705"/>
          <w:tab w:val="left" w:pos="5387"/>
          <w:tab w:val="left" w:pos="8025"/>
        </w:tabs>
        <w:ind w:left="709" w:right="-426"/>
        <w:jc w:val="center"/>
      </w:pPr>
      <w:r w:rsidRPr="00290389">
        <w:t>учитель истории</w:t>
      </w:r>
      <w:r w:rsidR="00AA1F0B">
        <w:t xml:space="preserve"> и обществознания</w:t>
      </w:r>
    </w:p>
    <w:p w:rsidR="005D467B" w:rsidRPr="00290389" w:rsidRDefault="005D467B" w:rsidP="005D467B">
      <w:pPr>
        <w:tabs>
          <w:tab w:val="left" w:pos="3705"/>
          <w:tab w:val="left" w:pos="5387"/>
          <w:tab w:val="left" w:pos="8025"/>
        </w:tabs>
        <w:ind w:left="709" w:right="-426"/>
        <w:jc w:val="center"/>
      </w:pPr>
      <w:r w:rsidRPr="00290389">
        <w:t xml:space="preserve"> </w:t>
      </w:r>
      <w:r w:rsidR="00AA1F0B">
        <w:t>высшая</w:t>
      </w:r>
      <w:r w:rsidRPr="00290389">
        <w:t xml:space="preserve"> кв</w:t>
      </w:r>
      <w:r>
        <w:t>алификационная к</w:t>
      </w:r>
      <w:r w:rsidRPr="00290389">
        <w:t>атегори</w:t>
      </w:r>
      <w:r>
        <w:t>я</w:t>
      </w:r>
    </w:p>
    <w:p w:rsidR="005D467B" w:rsidRPr="00290389" w:rsidRDefault="005D467B" w:rsidP="005D467B">
      <w:pPr>
        <w:tabs>
          <w:tab w:val="left" w:pos="3705"/>
        </w:tabs>
        <w:ind w:left="709" w:right="-143"/>
        <w:jc w:val="center"/>
      </w:pPr>
    </w:p>
    <w:p w:rsidR="005D467B" w:rsidRDefault="005D467B" w:rsidP="005D467B">
      <w:pPr>
        <w:tabs>
          <w:tab w:val="left" w:pos="3705"/>
        </w:tabs>
        <w:ind w:left="709" w:right="-143"/>
        <w:jc w:val="center"/>
      </w:pPr>
    </w:p>
    <w:p w:rsidR="005D467B" w:rsidRDefault="005D467B" w:rsidP="005D467B">
      <w:pPr>
        <w:tabs>
          <w:tab w:val="left" w:pos="3705"/>
        </w:tabs>
        <w:ind w:left="709" w:right="-143"/>
        <w:jc w:val="center"/>
      </w:pPr>
    </w:p>
    <w:p w:rsidR="005D467B" w:rsidRDefault="005D467B" w:rsidP="005D467B">
      <w:pPr>
        <w:tabs>
          <w:tab w:val="left" w:pos="3705"/>
        </w:tabs>
        <w:ind w:left="709" w:right="-143"/>
        <w:jc w:val="center"/>
      </w:pPr>
    </w:p>
    <w:p w:rsidR="005D467B" w:rsidRDefault="005D467B" w:rsidP="005D467B">
      <w:pPr>
        <w:tabs>
          <w:tab w:val="left" w:pos="3705"/>
        </w:tabs>
        <w:ind w:left="709" w:right="-143"/>
        <w:jc w:val="center"/>
      </w:pPr>
    </w:p>
    <w:p w:rsidR="005D467B" w:rsidRDefault="005D467B" w:rsidP="005D467B">
      <w:pPr>
        <w:tabs>
          <w:tab w:val="left" w:pos="3705"/>
        </w:tabs>
        <w:ind w:left="709" w:right="-143"/>
        <w:jc w:val="center"/>
      </w:pPr>
    </w:p>
    <w:p w:rsidR="005D467B" w:rsidRDefault="005D467B" w:rsidP="005D467B">
      <w:pPr>
        <w:tabs>
          <w:tab w:val="left" w:pos="3705"/>
        </w:tabs>
        <w:ind w:left="709" w:right="-143"/>
        <w:jc w:val="center"/>
      </w:pPr>
    </w:p>
    <w:p w:rsidR="005D467B" w:rsidRDefault="005D467B" w:rsidP="005D467B">
      <w:pPr>
        <w:tabs>
          <w:tab w:val="left" w:pos="3705"/>
        </w:tabs>
        <w:ind w:left="709" w:right="-143"/>
        <w:jc w:val="center"/>
      </w:pPr>
    </w:p>
    <w:p w:rsidR="005D467B" w:rsidRDefault="005D467B" w:rsidP="005D467B">
      <w:pPr>
        <w:tabs>
          <w:tab w:val="left" w:pos="3705"/>
        </w:tabs>
        <w:ind w:left="709" w:right="-143"/>
        <w:jc w:val="center"/>
      </w:pPr>
    </w:p>
    <w:p w:rsidR="005D467B" w:rsidRPr="00290389" w:rsidRDefault="005D467B" w:rsidP="005D467B">
      <w:pPr>
        <w:tabs>
          <w:tab w:val="left" w:pos="3705"/>
        </w:tabs>
        <w:ind w:left="709" w:right="-143"/>
        <w:jc w:val="center"/>
      </w:pPr>
    </w:p>
    <w:p w:rsidR="005D467B" w:rsidRPr="00290389" w:rsidRDefault="00AA1F0B" w:rsidP="005D467B">
      <w:pPr>
        <w:tabs>
          <w:tab w:val="left" w:pos="3705"/>
        </w:tabs>
        <w:ind w:left="709" w:right="-143"/>
        <w:jc w:val="center"/>
      </w:pPr>
      <w:r>
        <w:t xml:space="preserve"> </w:t>
      </w:r>
    </w:p>
    <w:p w:rsidR="005D467B" w:rsidRPr="00290389" w:rsidRDefault="005D467B" w:rsidP="005D467B">
      <w:pPr>
        <w:tabs>
          <w:tab w:val="left" w:pos="3705"/>
        </w:tabs>
        <w:ind w:left="709" w:right="-143"/>
        <w:jc w:val="center"/>
      </w:pPr>
    </w:p>
    <w:p w:rsidR="005D467B" w:rsidRPr="00290389" w:rsidRDefault="005D467B" w:rsidP="005D467B">
      <w:pPr>
        <w:tabs>
          <w:tab w:val="left" w:pos="3705"/>
        </w:tabs>
        <w:ind w:left="709" w:right="-143"/>
        <w:jc w:val="center"/>
      </w:pPr>
    </w:p>
    <w:p w:rsidR="005D467B" w:rsidRPr="00290389" w:rsidRDefault="005D467B" w:rsidP="005D467B">
      <w:pPr>
        <w:tabs>
          <w:tab w:val="left" w:pos="3705"/>
        </w:tabs>
        <w:ind w:left="709" w:right="-143"/>
        <w:jc w:val="center"/>
      </w:pPr>
    </w:p>
    <w:p w:rsidR="005D467B" w:rsidRPr="00290389" w:rsidRDefault="005D467B" w:rsidP="005D467B">
      <w:pPr>
        <w:tabs>
          <w:tab w:val="left" w:pos="3705"/>
        </w:tabs>
        <w:ind w:left="709" w:right="-143"/>
        <w:jc w:val="center"/>
      </w:pPr>
    </w:p>
    <w:p w:rsidR="005D467B" w:rsidRDefault="005D467B" w:rsidP="005D467B">
      <w:pPr>
        <w:tabs>
          <w:tab w:val="left" w:pos="3705"/>
        </w:tabs>
        <w:ind w:left="709" w:right="-143"/>
        <w:jc w:val="center"/>
      </w:pPr>
    </w:p>
    <w:p w:rsidR="005D467B" w:rsidRPr="00290389" w:rsidRDefault="005D467B" w:rsidP="005D467B">
      <w:pPr>
        <w:tabs>
          <w:tab w:val="left" w:pos="3705"/>
        </w:tabs>
        <w:ind w:left="709" w:right="-143"/>
        <w:jc w:val="center"/>
      </w:pPr>
    </w:p>
    <w:p w:rsidR="005D467B" w:rsidRPr="00AA1F0B" w:rsidRDefault="005D467B" w:rsidP="00AA1F0B">
      <w:pPr>
        <w:tabs>
          <w:tab w:val="left" w:pos="3705"/>
          <w:tab w:val="left" w:pos="6345"/>
          <w:tab w:val="left" w:pos="8025"/>
        </w:tabs>
        <w:ind w:left="709" w:right="-143"/>
        <w:rPr>
          <w:lang w:val="tt-RU"/>
        </w:rPr>
      </w:pPr>
      <w:r w:rsidRPr="00290389">
        <w:tab/>
      </w:r>
      <w:r w:rsidRPr="00290389">
        <w:tab/>
      </w:r>
      <w:r w:rsidRPr="00290389">
        <w:tab/>
      </w:r>
    </w:p>
    <w:p w:rsidR="005D467B" w:rsidRDefault="005D467B" w:rsidP="005D467B">
      <w:pPr>
        <w:ind w:left="709" w:right="-143"/>
      </w:pPr>
    </w:p>
    <w:p w:rsidR="005D467B" w:rsidRPr="00442138" w:rsidRDefault="00AA1F0B" w:rsidP="00442138">
      <w:pPr>
        <w:ind w:left="709" w:right="-143"/>
        <w:jc w:val="center"/>
      </w:pPr>
      <w:proofErr w:type="spellStart"/>
      <w:r>
        <w:t>Чулпаново</w:t>
      </w:r>
      <w:proofErr w:type="spellEnd"/>
      <w:r>
        <w:t xml:space="preserve"> 2023г.</w:t>
      </w:r>
    </w:p>
    <w:p w:rsidR="005D467B" w:rsidRDefault="005D467B" w:rsidP="005D467B">
      <w:pPr>
        <w:pStyle w:val="a3"/>
        <w:shd w:val="clear" w:color="auto" w:fill="FFFFFF"/>
        <w:spacing w:before="0" w:beforeAutospacing="0" w:after="0" w:afterAutospacing="0"/>
        <w:ind w:left="709"/>
        <w:jc w:val="center"/>
        <w:rPr>
          <w:b/>
          <w:bCs/>
          <w:u w:val="single"/>
        </w:rPr>
      </w:pPr>
    </w:p>
    <w:p w:rsidR="00A74783" w:rsidRPr="005D467B" w:rsidRDefault="00AB11A3" w:rsidP="005D467B">
      <w:pPr>
        <w:pStyle w:val="a3"/>
        <w:shd w:val="clear" w:color="auto" w:fill="FFFFFF"/>
        <w:spacing w:before="0" w:beforeAutospacing="0" w:after="0" w:afterAutospacing="0"/>
        <w:ind w:left="709"/>
        <w:jc w:val="center"/>
        <w:rPr>
          <w:rFonts w:ascii="Arial" w:hAnsi="Arial" w:cs="Arial"/>
          <w:color w:val="000000"/>
        </w:rPr>
      </w:pPr>
      <w:r>
        <w:rPr>
          <w:b/>
          <w:bCs/>
          <w:u w:val="single"/>
        </w:rPr>
        <w:t xml:space="preserve"> </w:t>
      </w:r>
      <w:r w:rsidR="00A74783" w:rsidRPr="005D467B">
        <w:rPr>
          <w:b/>
          <w:bCs/>
          <w:color w:val="000000"/>
        </w:rPr>
        <w:t>ПОЯСНИТЕЛЬНАЯ ЗАПИСКА</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b/>
          <w:bCs/>
          <w:color w:val="000000"/>
          <w:sz w:val="27"/>
          <w:szCs w:val="27"/>
        </w:rPr>
        <w:t>Цели и задачи:</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color w:val="000000"/>
          <w:sz w:val="27"/>
          <w:szCs w:val="27"/>
        </w:rPr>
        <w:t>1) социализация, т. е. подготовка к жизни в информационном обществе в XXI веке;</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color w:val="000000"/>
          <w:sz w:val="27"/>
          <w:szCs w:val="27"/>
        </w:rPr>
        <w:t>2) воспитание патриотизма и гражданственности через осознание сопричастности к судьбам Родины;</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color w:val="000000"/>
          <w:sz w:val="27"/>
          <w:szCs w:val="27"/>
        </w:rPr>
        <w:t>3) самостоятельность через формирование мотивации к познанию, творчеству, обучению и самообучению на протяжении всей жизни;</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color w:val="000000"/>
          <w:sz w:val="27"/>
          <w:szCs w:val="27"/>
        </w:rPr>
        <w:t>4) коммуникация с целью сотрудничества с другими людьми для достижения общего социально значимого результата;</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color w:val="000000"/>
          <w:sz w:val="27"/>
          <w:szCs w:val="27"/>
        </w:rPr>
        <w:t>5) уважение ценности социального, мировоззренческого, конфессионального и культурного многообразия;</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color w:val="000000"/>
          <w:sz w:val="27"/>
          <w:szCs w:val="27"/>
        </w:rPr>
        <w:t>6) умение делать свободный, осознанный и ответственный выбор при принятии решений и выработке собственной позиции по важным мировоззренческим вопросам;</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color w:val="000000"/>
          <w:sz w:val="27"/>
          <w:szCs w:val="27"/>
        </w:rPr>
        <w:t>Изменения в программу не внесены.</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b/>
          <w:bCs/>
          <w:color w:val="000000"/>
          <w:sz w:val="27"/>
          <w:szCs w:val="27"/>
        </w:rPr>
        <w:t>Формы организации учебного процесса:</w:t>
      </w:r>
    </w:p>
    <w:p w:rsidR="00A74783" w:rsidRDefault="00A74783" w:rsidP="005D467B">
      <w:pPr>
        <w:pStyle w:val="a3"/>
        <w:shd w:val="clear" w:color="auto" w:fill="FFFFFF"/>
        <w:spacing w:before="0" w:beforeAutospacing="0" w:after="0" w:afterAutospacing="0" w:line="294" w:lineRule="atLeast"/>
        <w:ind w:left="709"/>
        <w:rPr>
          <w:rFonts w:ascii="Arial" w:hAnsi="Arial" w:cs="Arial"/>
          <w:color w:val="000000"/>
          <w:sz w:val="21"/>
          <w:szCs w:val="21"/>
        </w:rPr>
      </w:pPr>
      <w:r>
        <w:rPr>
          <w:color w:val="000000"/>
          <w:sz w:val="27"/>
          <w:szCs w:val="27"/>
        </w:rPr>
        <w:t>1. Традиционные уроки (урок изучения нового материала, комбинированные уроки, повторительно-обобщающие уроки).</w:t>
      </w:r>
    </w:p>
    <w:p w:rsidR="00A74783" w:rsidRDefault="00A74783" w:rsidP="005D467B">
      <w:pPr>
        <w:pStyle w:val="a3"/>
        <w:shd w:val="clear" w:color="auto" w:fill="FFFFFF"/>
        <w:spacing w:before="0" w:beforeAutospacing="0" w:after="0" w:afterAutospacing="0" w:line="294" w:lineRule="atLeast"/>
        <w:ind w:left="709"/>
        <w:rPr>
          <w:rFonts w:ascii="Arial" w:hAnsi="Arial" w:cs="Arial"/>
          <w:color w:val="000000"/>
          <w:sz w:val="21"/>
          <w:szCs w:val="21"/>
        </w:rPr>
      </w:pPr>
      <w:r>
        <w:rPr>
          <w:color w:val="000000"/>
          <w:sz w:val="27"/>
          <w:szCs w:val="27"/>
        </w:rPr>
        <w:t>2. Нетрадиционные уроки (урок-соревнование, урок-игра, урок- путешествие, урок-инсценировка, урок-конференция, урок-исследование)</w:t>
      </w:r>
    </w:p>
    <w:p w:rsidR="00A74783" w:rsidRPr="005D467B" w:rsidRDefault="00A74783" w:rsidP="005D467B">
      <w:pPr>
        <w:pStyle w:val="a3"/>
        <w:shd w:val="clear" w:color="auto" w:fill="FFFFFF"/>
        <w:spacing w:before="0" w:beforeAutospacing="0" w:after="0" w:afterAutospacing="0"/>
        <w:ind w:left="709"/>
        <w:rPr>
          <w:rFonts w:ascii="Arial" w:hAnsi="Arial" w:cs="Arial"/>
          <w:color w:val="000000"/>
        </w:rPr>
      </w:pPr>
      <w:r w:rsidRPr="005D467B">
        <w:rPr>
          <w:b/>
          <w:bCs/>
          <w:color w:val="000000"/>
        </w:rPr>
        <w:t>ТРЕБОВАНИЯ К УРОВНЮ ПОДГОТОВКИ ВЫПУСКНИКОВ</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color w:val="000000"/>
          <w:sz w:val="27"/>
          <w:szCs w:val="27"/>
        </w:rPr>
        <w:t>В результате изучения курса «Обществоведение» на базовом уровне ученик должен:</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b/>
          <w:bCs/>
          <w:color w:val="000000"/>
          <w:sz w:val="27"/>
          <w:szCs w:val="27"/>
        </w:rPr>
        <w:t>Знать/понимать:</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color w:val="000000"/>
          <w:sz w:val="27"/>
          <w:szCs w:val="27"/>
        </w:rPr>
        <w:t>- Социальные свойства человека, его место в системе общественных отношений;</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color w:val="000000"/>
          <w:sz w:val="27"/>
          <w:szCs w:val="27"/>
        </w:rPr>
        <w:t>- Закономерности развития общества как сложной самоорганизующейся системы;</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color w:val="000000"/>
          <w:sz w:val="27"/>
          <w:szCs w:val="27"/>
        </w:rPr>
        <w:t>- Основные социальные институты и процессы;</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color w:val="000000"/>
          <w:sz w:val="27"/>
          <w:szCs w:val="27"/>
        </w:rPr>
        <w:t>- Различные подходы к исследованию человека и общества;</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color w:val="000000"/>
          <w:sz w:val="27"/>
          <w:szCs w:val="27"/>
        </w:rPr>
        <w:t>- Особенности различных общественных наук, основные пути и способы</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color w:val="000000"/>
          <w:sz w:val="27"/>
          <w:szCs w:val="27"/>
        </w:rPr>
        <w:t>социального и гуманитарного познания;</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b/>
          <w:bCs/>
          <w:color w:val="000000"/>
          <w:sz w:val="27"/>
          <w:szCs w:val="27"/>
        </w:rPr>
        <w:t>Уметь:</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color w:val="000000"/>
          <w:sz w:val="27"/>
          <w:szCs w:val="27"/>
        </w:rPr>
        <w:t>- Характеризовать с научных позиций основные социальные объекты (факты,</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color w:val="000000"/>
          <w:sz w:val="27"/>
          <w:szCs w:val="27"/>
        </w:rPr>
        <w:t>явления, процессы, институты), их место и значение в жизни общества как</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color w:val="000000"/>
          <w:sz w:val="27"/>
          <w:szCs w:val="27"/>
        </w:rPr>
        <w:t>целостной системы;</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color w:val="000000"/>
          <w:sz w:val="27"/>
          <w:szCs w:val="27"/>
        </w:rPr>
        <w:t>- Осуществлять комплексный поиск, систематизацию, интерпретацию социальной информации по определенной теме из оригинальных и неадаптированных текстов;</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color w:val="000000"/>
          <w:sz w:val="27"/>
          <w:szCs w:val="27"/>
        </w:rPr>
        <w:t>- Анализировать и классифицировать социальную информацию, представленную в различных знаковых системах, переводить ее из одной знаковой системы в другую;</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color w:val="000000"/>
          <w:sz w:val="27"/>
          <w:szCs w:val="27"/>
        </w:rPr>
        <w:t>- Сравнивать социальные объекты, выявляя их общие черты и различия;</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color w:val="000000"/>
          <w:sz w:val="27"/>
          <w:szCs w:val="27"/>
        </w:rPr>
        <w:t>- Объяснять причинно-следственные и функциональные связи изученных</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color w:val="000000"/>
          <w:sz w:val="27"/>
          <w:szCs w:val="27"/>
        </w:rPr>
        <w:t>социальных объектов;</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color w:val="000000"/>
          <w:sz w:val="27"/>
          <w:szCs w:val="27"/>
        </w:rPr>
        <w:t>- Раскрывать на примерах важнейшие теоретические положения и понятия</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color w:val="000000"/>
          <w:sz w:val="27"/>
          <w:szCs w:val="27"/>
        </w:rPr>
        <w:t>социально-экономических и гуманитарных наук;</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color w:val="000000"/>
          <w:sz w:val="27"/>
          <w:szCs w:val="27"/>
        </w:rPr>
        <w:t>- Участвовать в дискуссиях по актуальным социальным проблемам;</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color w:val="000000"/>
          <w:sz w:val="27"/>
          <w:szCs w:val="27"/>
        </w:rPr>
        <w:t>- Формулировать на основе приобретенных знаний собственные суждения и</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color w:val="000000"/>
          <w:sz w:val="27"/>
          <w:szCs w:val="27"/>
        </w:rPr>
        <w:t>аргументы по определенным проблемам. Использовать приобретенные знания и умения в практической деятельности и повседневной жизни для:</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color w:val="000000"/>
          <w:sz w:val="27"/>
          <w:szCs w:val="27"/>
        </w:rPr>
        <w:t>- Эффективного выполнения социальных ролей; сознательного взаимодействия с социальными институтами;</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color w:val="000000"/>
          <w:sz w:val="27"/>
          <w:szCs w:val="27"/>
        </w:rPr>
        <w:lastRenderedPageBreak/>
        <w:t>- Ориентировки в актуальных общественных событиях и процессах; выработки собственной гражданской позиции;</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color w:val="000000"/>
          <w:sz w:val="27"/>
          <w:szCs w:val="27"/>
        </w:rPr>
        <w:t>- Оценки общественных изменений с точки зрения демократических и</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color w:val="000000"/>
          <w:sz w:val="27"/>
          <w:szCs w:val="27"/>
        </w:rPr>
        <w:t>гуманистических ценностей;</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color w:val="000000"/>
          <w:sz w:val="27"/>
          <w:szCs w:val="27"/>
        </w:rPr>
        <w:t>- Самостоятельного поиска социальной информации, необходимой для принятия собственных решений, критического восприятия информации, получаемой в межличностном общении и в массовой коммуникации;</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color w:val="000000"/>
          <w:sz w:val="27"/>
          <w:szCs w:val="27"/>
        </w:rPr>
        <w:t>- Нравственной оценки социального поведения людей;</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color w:val="000000"/>
          <w:sz w:val="27"/>
          <w:szCs w:val="27"/>
        </w:rPr>
        <w:t>- Предвидения возможных последствий определенных социальных действий;</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color w:val="000000"/>
          <w:sz w:val="27"/>
          <w:szCs w:val="27"/>
        </w:rPr>
        <w:t>- Ориентации в социальных и гуманитарных науках, их последующего изучения в учреждениях среднего и высшего профессионального образования;</w:t>
      </w:r>
    </w:p>
    <w:p w:rsidR="00A74783" w:rsidRPr="005D467B" w:rsidRDefault="00A74783" w:rsidP="005D467B">
      <w:pPr>
        <w:pStyle w:val="a3"/>
        <w:shd w:val="clear" w:color="auto" w:fill="FFFFFF"/>
        <w:spacing w:before="0" w:beforeAutospacing="0" w:after="0" w:afterAutospacing="0"/>
        <w:ind w:left="709"/>
        <w:jc w:val="center"/>
        <w:rPr>
          <w:rFonts w:ascii="Arial" w:hAnsi="Arial" w:cs="Arial"/>
          <w:color w:val="000000"/>
        </w:rPr>
      </w:pPr>
      <w:r w:rsidRPr="005D467B">
        <w:rPr>
          <w:b/>
          <w:bCs/>
          <w:color w:val="000000"/>
        </w:rPr>
        <w:t>СОДЕРЖАНИЕ</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b/>
          <w:bCs/>
          <w:color w:val="000000"/>
          <w:sz w:val="27"/>
          <w:szCs w:val="27"/>
        </w:rPr>
        <w:t>Вводное занятие (1 ч)</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color w:val="000000"/>
          <w:sz w:val="27"/>
          <w:szCs w:val="27"/>
        </w:rPr>
        <w:t>Мир в современную эпоху. Процесс глобализации — его пути и направления. Место России в современном мире. Основные проблемы, существующие в современном мире. Знакомство со структурой и содержанием учебника для 11 класса под редакцией Л. В. Полякова «Обществознание. Глобальный мир в XXI веке».</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b/>
          <w:bCs/>
          <w:color w:val="000000"/>
          <w:sz w:val="27"/>
          <w:szCs w:val="27"/>
        </w:rPr>
        <w:t>Тема I. Общество и общественное сознание (2 ч)</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color w:val="000000"/>
          <w:sz w:val="27"/>
          <w:szCs w:val="27"/>
        </w:rPr>
        <w:t>Основные функции и подсистемы общества. Человек — существо общественное. Общество как условие появления человека и результат его деятельности. Функции общества. Подсистемы общества. Направление и характер развития человечества. Традиционные (аграрные), индустриальные и постиндустриальные (информационные) общества. Особенности функционирования общественных подсистем в каждом из типов обществ. Общественное сознание и его формы. Индивидуальное и общественное сознание. Эмоционально-чувственное отношение к миру — искусство. Эмоционально- доверительное отношение к миру — религия. Доверительно-практическое отношение к миру — мораль. Эмоционально-рассудочное отношение к миру — наука. Чувственно- рассудочное отношение к миру — право. Практически-преобразовательное отношение к миру — идеология. Общественное сознание и типы обществ. Идеологии и ценности общественных групп. Новое отношение к миру в постиндустриальную эпоху. Глобальный и локальный характер постиндустриального общества.</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color w:val="000000"/>
          <w:sz w:val="27"/>
          <w:szCs w:val="27"/>
        </w:rPr>
        <w:t>Основные понятия: общество, сознание, общественное сознание, эволюция, система, подсистема, функция, социализация, традиционное (аграрное) общество, индустриальное общество, постиндустриальное общество, глобализация, культура, экономика, политика, право, наука, идеология, искусство, религия, мораль.</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b/>
          <w:bCs/>
          <w:color w:val="000000"/>
          <w:sz w:val="27"/>
          <w:szCs w:val="27"/>
        </w:rPr>
        <w:t>Тема II. Образы человечества в культурных традициях и современных социально-политических теориях (3 ч)</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color w:val="000000"/>
          <w:sz w:val="27"/>
          <w:szCs w:val="27"/>
        </w:rPr>
        <w:t xml:space="preserve">Российская государственность и российская цивилизация. Единство человечества. Россия в современном мире. Становление российской государственности. </w:t>
      </w:r>
      <w:proofErr w:type="spellStart"/>
      <w:r>
        <w:rPr>
          <w:color w:val="000000"/>
          <w:sz w:val="27"/>
          <w:szCs w:val="27"/>
        </w:rPr>
        <w:t>Норманисты</w:t>
      </w:r>
      <w:proofErr w:type="spellEnd"/>
      <w:r>
        <w:rPr>
          <w:color w:val="000000"/>
          <w:sz w:val="27"/>
          <w:szCs w:val="27"/>
        </w:rPr>
        <w:t xml:space="preserve"> и </w:t>
      </w:r>
      <w:proofErr w:type="spellStart"/>
      <w:r>
        <w:rPr>
          <w:color w:val="000000"/>
          <w:sz w:val="27"/>
          <w:szCs w:val="27"/>
        </w:rPr>
        <w:t>антинорманисты</w:t>
      </w:r>
      <w:proofErr w:type="spellEnd"/>
      <w:r>
        <w:rPr>
          <w:color w:val="000000"/>
          <w:sz w:val="27"/>
          <w:szCs w:val="27"/>
        </w:rPr>
        <w:t xml:space="preserve"> о начале российской государственности. Влияние принятия христианства на развитие российской государственности. Русские земли: от раздробленности к централизации. Становление централизованного государства. Концепция «Москва — Третий Рим». Церковный раскол и его значение. Российская империя. Западники и</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color w:val="000000"/>
          <w:sz w:val="27"/>
          <w:szCs w:val="27"/>
        </w:rPr>
        <w:t>славянофилы. Российский опыт универсального взгляда на развитие общества.</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color w:val="000000"/>
          <w:sz w:val="27"/>
          <w:szCs w:val="27"/>
        </w:rPr>
        <w:t xml:space="preserve">Единство в разнообразии: особые пути к новому мироустройству. Лидерство в глобальном мире. Борьба М. Ганди за права индийцев. Гражданское неповиновение и </w:t>
      </w:r>
      <w:r>
        <w:rPr>
          <w:color w:val="000000"/>
          <w:sz w:val="27"/>
          <w:szCs w:val="27"/>
        </w:rPr>
        <w:lastRenderedPageBreak/>
        <w:t xml:space="preserve">пассивное сопротивление. Китайская традиция: опыт всемирного влияния через самодостаточность. Латинская Америка: к справедливому мироустройству через «теологию освобождения». Опыт соединения борьбы за социальную справедливость с фундаментальными ценностями католического христианства. Идея единого человечества в исламской цивилизации. Западные теории мироустройства. Человек и человечество — открытия западной цивилизации. Влияние протестантской этики на развитие западной цивилизации. Возрастание влияния науки. Просвещение. Марксистские теории развития. Социал- демократическое движение в XIX — начале XX века. Победа большевиков в России и строительство социализма в отдельно взятой стране. Пересмотр марксистской концепции И. </w:t>
      </w:r>
      <w:proofErr w:type="spellStart"/>
      <w:r>
        <w:rPr>
          <w:color w:val="000000"/>
          <w:sz w:val="27"/>
          <w:szCs w:val="27"/>
        </w:rPr>
        <w:t>Валлерстайном</w:t>
      </w:r>
      <w:proofErr w:type="spellEnd"/>
      <w:r>
        <w:rPr>
          <w:color w:val="000000"/>
          <w:sz w:val="27"/>
          <w:szCs w:val="27"/>
        </w:rPr>
        <w:t xml:space="preserve">. Представление Ф. </w:t>
      </w:r>
      <w:proofErr w:type="spellStart"/>
      <w:r>
        <w:rPr>
          <w:color w:val="000000"/>
          <w:sz w:val="27"/>
          <w:szCs w:val="27"/>
        </w:rPr>
        <w:t>Фукуямы</w:t>
      </w:r>
      <w:proofErr w:type="spellEnd"/>
      <w:r>
        <w:rPr>
          <w:color w:val="000000"/>
          <w:sz w:val="27"/>
          <w:szCs w:val="27"/>
        </w:rPr>
        <w:t xml:space="preserve"> о «конце истории». С. </w:t>
      </w:r>
      <w:proofErr w:type="spellStart"/>
      <w:r>
        <w:rPr>
          <w:color w:val="000000"/>
          <w:sz w:val="27"/>
          <w:szCs w:val="27"/>
        </w:rPr>
        <w:t>Хантингтон</w:t>
      </w:r>
      <w:proofErr w:type="spellEnd"/>
      <w:r>
        <w:rPr>
          <w:color w:val="000000"/>
          <w:sz w:val="27"/>
          <w:szCs w:val="27"/>
        </w:rPr>
        <w:t xml:space="preserve"> и теория «столкновения цивилизаций». Признание разнообразия культур. Основные понятия: государственность, раскол, абсолютизм, империя, западники, славянофилы, ненасилие, пацифизм, теология, либерализм, мировые и национальные религии, марксизм, цивилизация.</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b/>
          <w:bCs/>
          <w:color w:val="000000"/>
          <w:sz w:val="27"/>
          <w:szCs w:val="27"/>
        </w:rPr>
        <w:t>Тема III. Что нас разделяет (2 ч)</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color w:val="000000"/>
          <w:sz w:val="27"/>
          <w:szCs w:val="27"/>
        </w:rPr>
        <w:t>Культура: понятие, многообразие, формы. Социализация как фактор сохранения культуры. Факторы, влияющие на социализацию. Виды культуры. Влияние глобализации на культуру. Нации и национальности. Этнические факторы в государственном развитии. Национальный фактор во внутригосударственных и межгосударственных конфликтах. Национализм.</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color w:val="000000"/>
          <w:sz w:val="27"/>
          <w:szCs w:val="27"/>
        </w:rPr>
        <w:t xml:space="preserve">Религия и язык как явления культуры. Распространение религиозных конфессий на Земле. Мировые религии. Влияние религии на государственное устройство и политику. Многообразие культур — многообразие языков. Распространение языков в мире и языковая политика. Причины современных конфликтов и пути их преодоления. Последствия распространения миграции в современном мире. Практика «плавильного котла» и </w:t>
      </w:r>
      <w:proofErr w:type="spellStart"/>
      <w:r>
        <w:rPr>
          <w:color w:val="000000"/>
          <w:sz w:val="27"/>
          <w:szCs w:val="27"/>
        </w:rPr>
        <w:t>мультикультурализм</w:t>
      </w:r>
      <w:proofErr w:type="spellEnd"/>
      <w:r>
        <w:rPr>
          <w:color w:val="000000"/>
          <w:sz w:val="27"/>
          <w:szCs w:val="27"/>
        </w:rPr>
        <w:t>.</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color w:val="000000"/>
          <w:sz w:val="27"/>
          <w:szCs w:val="27"/>
        </w:rPr>
        <w:t>Основные понятия: социализация, традиции, культура, государство, суверенитет, нация, этническая общность, национализм, патриотизм, религия, светское государство, миграция.</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b/>
          <w:bCs/>
          <w:color w:val="000000"/>
          <w:sz w:val="27"/>
          <w:szCs w:val="27"/>
        </w:rPr>
        <w:t>Тема IV. Мир после крупнейшей геополитической катастрофы XX века (2 ч)</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color w:val="000000"/>
          <w:sz w:val="27"/>
          <w:szCs w:val="27"/>
        </w:rPr>
        <w:t>Мировое сообщество после «холодной войны». Ялтинская система мироустройства. Глобальный конфликт двух систем — социализма и капитализма. Двухполюсная система мира — СССР и США. Гонка вооружений. Усиление влияния исламского мира. Нефть и мировое лидерство. Распад социалистического лагеря. Появление новых центров силы. «Демократия» и «рынок» в глобальной перспективе. Демократическая система в современном политическом развитии. Испытания демократии в современном мире. Столкновения различных демократических ценностей друг с другом. Основные понятия: «холодная война», сверхдержавы, «третий мир», гонка вооружений, ядерное оружие, коррупция, транснациональные корпорации.</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b/>
          <w:bCs/>
          <w:color w:val="000000"/>
          <w:sz w:val="27"/>
          <w:szCs w:val="27"/>
        </w:rPr>
        <w:t>Тема V. Учитесь мыслить глобально (4 ч)</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color w:val="000000"/>
          <w:sz w:val="27"/>
          <w:szCs w:val="27"/>
        </w:rPr>
        <w:t xml:space="preserve">Феномен мирового лидерства. США после «холодной войны». Стратегия национальной безопасности США и понимание ими своей роли в мире. Борьба с международным терроризмом. Геополитические интересы США. Стандарты демократии и их понимание. Геополитические конкуренты. Отношения с политическими союзниками. Зоны особого внимания во внешней политике США. Россия в глобальной конкуренции. Понимание национальной безопасности в России. </w:t>
      </w:r>
      <w:r>
        <w:rPr>
          <w:color w:val="000000"/>
          <w:sz w:val="27"/>
          <w:szCs w:val="27"/>
        </w:rPr>
        <w:lastRenderedPageBreak/>
        <w:t>Интересы России по Концепции национальной безопасности. Основные задачи внутреннего развития. Отношение к современным военным угрозам. Угрозы национальной безопасности России и предполагаемые ответы. Отношения России и Евросоюза — возможности стратегического партнерства. Китай на пути к глобальной державе. От регионального лидера к глобальному игроку.</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color w:val="000000"/>
          <w:sz w:val="27"/>
          <w:szCs w:val="27"/>
        </w:rPr>
        <w:t>Основные понятия: двойные стандарты, сепаратизм, международный терроризм, модернизация, Европейский союз (Евросоюз), Всемирная торговая организация (ВТО).</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b/>
          <w:bCs/>
          <w:color w:val="000000"/>
          <w:sz w:val="27"/>
          <w:szCs w:val="27"/>
        </w:rPr>
        <w:t>Тема VI. Глобальная экономика (2 ч)</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color w:val="000000"/>
          <w:sz w:val="27"/>
          <w:szCs w:val="27"/>
        </w:rPr>
        <w:t>Становление единого мирового хозяйства. Эпоха «зональной глобализации».</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color w:val="000000"/>
          <w:sz w:val="27"/>
          <w:szCs w:val="27"/>
        </w:rPr>
        <w:t>Экономические эксперименты в XX веке — от коммунистической идеи к обществу массового потребления. Глобализация экономики. Теория</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color w:val="000000"/>
          <w:sz w:val="27"/>
          <w:szCs w:val="27"/>
        </w:rPr>
        <w:t>«пределов роста». Новые формы капитала: кадровый, интеллектуальный, символический, социальный, культурный. «Штабная экономика». Возникновение геоэкономических регионов. Россия в глобальной экономике.</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color w:val="000000"/>
          <w:sz w:val="27"/>
          <w:szCs w:val="27"/>
        </w:rPr>
        <w:t xml:space="preserve">Основные понятия: зональная глобализация, средний класс, </w:t>
      </w:r>
      <w:proofErr w:type="spellStart"/>
      <w:r>
        <w:rPr>
          <w:color w:val="000000"/>
          <w:sz w:val="27"/>
          <w:szCs w:val="27"/>
        </w:rPr>
        <w:t>геокон</w:t>
      </w:r>
      <w:proofErr w:type="spellEnd"/>
      <w:r>
        <w:rPr>
          <w:color w:val="000000"/>
          <w:sz w:val="27"/>
          <w:szCs w:val="27"/>
        </w:rPr>
        <w:t>, геоэкономические регионы, информационная экономика, трофейная экономика, «штабная экономика».</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b/>
          <w:bCs/>
          <w:color w:val="000000"/>
          <w:sz w:val="27"/>
          <w:szCs w:val="27"/>
        </w:rPr>
        <w:t>Тема VII. Глобальная безопасность (3 ч)</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color w:val="000000"/>
          <w:sz w:val="27"/>
          <w:szCs w:val="27"/>
        </w:rPr>
        <w:t>Сила оружия в современном мире. Угрозы существованию человечества. Глобальные противоречия в современном мире. Борьба за лидерство в современном мире. Влияние и контроль в современном мире. Ядерное оружие — реальная опасность. Договоры о нераспространении ядерного оружия. Проблемы, связанные с ограничением распространения ядерного оружия. Современные конфликты. Причины конфликтов в глобальном мире. Экономика и экология: поиски равновесия. Экологическая ситуация в современном глобальном мире. Глобальный характер экологических проблем.</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color w:val="000000"/>
          <w:sz w:val="27"/>
          <w:szCs w:val="27"/>
        </w:rPr>
        <w:t>Пути решения проблемы недостаточности ресурсов. Угроза международного терроризма и ее последствия. Глобальный характер угрозы терроризма.</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color w:val="000000"/>
          <w:sz w:val="27"/>
          <w:szCs w:val="27"/>
        </w:rPr>
        <w:t>Меры по борьбе с терроризмом. Основные понятия: геноцид, экологическая ответственность, пандемия.</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b/>
          <w:bCs/>
          <w:color w:val="000000"/>
          <w:sz w:val="27"/>
          <w:szCs w:val="27"/>
        </w:rPr>
        <w:t>Тема VIII. Власть в информационном обществе (3 ч)</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color w:val="000000"/>
          <w:sz w:val="27"/>
          <w:szCs w:val="27"/>
        </w:rPr>
        <w:t xml:space="preserve">Информационное общество: политическое и социальное своеобразие. Западное общество и информатизация. Успешность в информационную эпоху. Средний класс и его роль. Власть в информационную эпоху. Источник социальных различий в информационном обществе. Новые очаги социальных конфликтов. </w:t>
      </w:r>
      <w:proofErr w:type="spellStart"/>
      <w:r>
        <w:rPr>
          <w:color w:val="000000"/>
          <w:sz w:val="27"/>
          <w:szCs w:val="27"/>
        </w:rPr>
        <w:t>Когнитариат</w:t>
      </w:r>
      <w:proofErr w:type="spellEnd"/>
      <w:r>
        <w:rPr>
          <w:color w:val="000000"/>
          <w:sz w:val="27"/>
          <w:szCs w:val="27"/>
        </w:rPr>
        <w:t>. Рост ценности образования. Информация и демократия. Сила общественного мнения. Переход к информационному обществу и политическое развитие. Средства массовой информации: между властью и гражданским обществом. СМИ и формирование мировоззрения</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color w:val="000000"/>
          <w:sz w:val="27"/>
          <w:szCs w:val="27"/>
        </w:rPr>
        <w:t>современного человека. Создание общественной повестки дня. «Четвертая власть». Функции СМИ. Государство и свобода СМИ.</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color w:val="000000"/>
          <w:sz w:val="27"/>
          <w:szCs w:val="27"/>
        </w:rPr>
        <w:t xml:space="preserve">Основные понятия: информатизация, средний класс, </w:t>
      </w:r>
      <w:proofErr w:type="spellStart"/>
      <w:r>
        <w:rPr>
          <w:color w:val="000000"/>
          <w:sz w:val="27"/>
          <w:szCs w:val="27"/>
        </w:rPr>
        <w:t>когнитариат</w:t>
      </w:r>
      <w:proofErr w:type="spellEnd"/>
      <w:r>
        <w:rPr>
          <w:color w:val="000000"/>
          <w:sz w:val="27"/>
          <w:szCs w:val="27"/>
        </w:rPr>
        <w:t xml:space="preserve">, манипулирование, стереотипы, средства массовой информации, </w:t>
      </w:r>
      <w:proofErr w:type="spellStart"/>
      <w:r>
        <w:rPr>
          <w:color w:val="000000"/>
          <w:sz w:val="27"/>
          <w:szCs w:val="27"/>
        </w:rPr>
        <w:t>нетократия</w:t>
      </w:r>
      <w:proofErr w:type="spellEnd"/>
      <w:r>
        <w:rPr>
          <w:color w:val="000000"/>
          <w:sz w:val="27"/>
          <w:szCs w:val="27"/>
        </w:rPr>
        <w:t>, коммуникация, Интернет, иерархия.</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b/>
          <w:bCs/>
          <w:color w:val="000000"/>
          <w:sz w:val="27"/>
          <w:szCs w:val="27"/>
        </w:rPr>
        <w:t>Тема IX. Россия и «русский мир» (4 ч)</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color w:val="000000"/>
          <w:sz w:val="27"/>
          <w:szCs w:val="27"/>
        </w:rPr>
        <w:t xml:space="preserve">Особенности русской политической культуры. Формы самоуправления в древнерусских городах. Вечевые органы власти. Собирание русских земель и изменение политической культуры. Авторитарная и патриархальная политические культуры. Политическая свобода в авторитарной политической культуре. Отношения </w:t>
      </w:r>
      <w:r>
        <w:rPr>
          <w:color w:val="000000"/>
          <w:sz w:val="27"/>
          <w:szCs w:val="27"/>
        </w:rPr>
        <w:lastRenderedPageBreak/>
        <w:t>подданных и главы государства в патриархальной политической культуре. Разные типы политической культуры в истории</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color w:val="000000"/>
          <w:sz w:val="27"/>
          <w:szCs w:val="27"/>
        </w:rPr>
        <w:t>России. Роль революционной политической культуры. Советский Союз и традиции политической культуры. Мессианская политическая культура. Политическая преемственность в российской истории. Политическая культура современной России. Политическая система современной России.</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color w:val="000000"/>
          <w:sz w:val="27"/>
          <w:szCs w:val="27"/>
        </w:rPr>
        <w:t>Основные понятия: мессианство, политическая культура, анархизм, федерализм, парламентаризм, республика, правовое государство, гражданское общество, миграция, интеграция, «суверенная демократия».</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b/>
          <w:bCs/>
          <w:color w:val="000000"/>
          <w:sz w:val="27"/>
          <w:szCs w:val="27"/>
        </w:rPr>
        <w:t>Тема X (заключительная). Россия в глобальном мире: вызовы и задачи (4 ч)</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color w:val="000000"/>
          <w:sz w:val="27"/>
          <w:szCs w:val="27"/>
        </w:rPr>
        <w:t>Угрозы и вызовы для России в XXI веке. Факторы, влияющие на будущее России. Условия существования цивилизаций. Ответ на имеющийся вызов. Демографический вызов. Массовая миграция и ее последствия. Дефицит рабочей силы. Экологический вызов. Возможности создания экологически безопасной модели хозяйствования. Уникальные экономические ресурсы России. Экономические, социальные, военные риски для России. Экономический вызов. Рыночная трансформация российской экономики. Потенциальные препятствия экономическому развитию России. Сырьевые секторы экономики. Социальный вызов. Проблема несправедливости распределения общественного богатства. Военные конфликты в начале XXI века. Вооруженный сепаратизм. Стратегический ядерный паритет. Массовая мобилизационная армия.</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b/>
          <w:bCs/>
          <w:color w:val="000000"/>
          <w:sz w:val="27"/>
          <w:szCs w:val="27"/>
        </w:rPr>
        <w:t>Итоговое повторение (2 ч)</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color w:val="000000"/>
          <w:sz w:val="27"/>
          <w:szCs w:val="27"/>
        </w:rPr>
        <w:t>Общественное многообразие современного мира. Типы обществ. Роль глобализации в изменениях обществ и индивидуального сознания. Попытки осмысления единства человечества в истории. Общечеловеческие ценности в</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r>
        <w:rPr>
          <w:color w:val="000000"/>
          <w:sz w:val="27"/>
          <w:szCs w:val="27"/>
        </w:rPr>
        <w:t>истории российской цивилизации. Многообразие культур в современном мире. Современные конфликты. Взаимодействие культур. Роль религии в общественной жизни. Геополитическое лидерство.</w:t>
      </w:r>
    </w:p>
    <w:p w:rsidR="005D467B" w:rsidRDefault="00AA1F0B" w:rsidP="00AA1F0B">
      <w:pPr>
        <w:pStyle w:val="a3"/>
        <w:shd w:val="clear" w:color="auto" w:fill="FFFFFF"/>
        <w:spacing w:before="0" w:beforeAutospacing="0" w:after="0" w:afterAutospacing="0"/>
        <w:ind w:left="709"/>
        <w:rPr>
          <w:rFonts w:ascii="Arial" w:hAnsi="Arial" w:cs="Arial"/>
          <w:color w:val="000000"/>
          <w:sz w:val="21"/>
          <w:szCs w:val="21"/>
        </w:rPr>
      </w:pPr>
      <w:r>
        <w:rPr>
          <w:b/>
          <w:bCs/>
          <w:color w:val="000000"/>
        </w:rPr>
        <w:t xml:space="preserve"> </w:t>
      </w:r>
    </w:p>
    <w:p w:rsidR="00A74783" w:rsidRPr="00752A82" w:rsidRDefault="00A74783" w:rsidP="005D467B">
      <w:pPr>
        <w:pStyle w:val="a3"/>
        <w:shd w:val="clear" w:color="auto" w:fill="FFFFFF"/>
        <w:spacing w:before="0" w:beforeAutospacing="0" w:after="0" w:afterAutospacing="0"/>
        <w:ind w:left="709"/>
        <w:jc w:val="center"/>
        <w:rPr>
          <w:rFonts w:ascii="Arial" w:hAnsi="Arial" w:cs="Arial"/>
          <w:color w:val="000000"/>
        </w:rPr>
      </w:pPr>
      <w:r w:rsidRPr="00752A82">
        <w:rPr>
          <w:b/>
          <w:bCs/>
          <w:color w:val="000000"/>
        </w:rPr>
        <w:t>ФОРМЫ КОНТРОЛЯ И ПРОВЕРКИ ЗНАНИЙ</w:t>
      </w:r>
    </w:p>
    <w:p w:rsidR="00A74783" w:rsidRPr="00752A82" w:rsidRDefault="00A74783" w:rsidP="005D467B">
      <w:pPr>
        <w:pStyle w:val="a3"/>
        <w:shd w:val="clear" w:color="auto" w:fill="FFFFFF"/>
        <w:spacing w:before="0" w:beforeAutospacing="0" w:after="0" w:afterAutospacing="0"/>
        <w:ind w:left="709"/>
        <w:rPr>
          <w:rFonts w:ascii="Arial" w:hAnsi="Arial" w:cs="Arial"/>
          <w:color w:val="000000"/>
        </w:rPr>
      </w:pPr>
      <w:r w:rsidRPr="00752A82">
        <w:rPr>
          <w:color w:val="000000"/>
        </w:rPr>
        <w:t>В тематическом планировании выделены часы на проведение повторительно-обобщающих уроков, которые способствуют формированию у обучающихся целостных представлений о развитии мира, его глобальных проблемах, и лучшей организации познавательной деятельности, позволяют осуществить контроль за знаниями, умениями и навыками обучающихся в различных формах (проверочные и самостоятельные работы, тестовые задания).</w:t>
      </w:r>
    </w:p>
    <w:p w:rsidR="00A74783" w:rsidRPr="00752A82" w:rsidRDefault="00A74783" w:rsidP="005D467B">
      <w:pPr>
        <w:pStyle w:val="a3"/>
        <w:shd w:val="clear" w:color="auto" w:fill="FFFFFF"/>
        <w:spacing w:before="0" w:beforeAutospacing="0" w:after="0" w:afterAutospacing="0"/>
        <w:ind w:left="709"/>
        <w:rPr>
          <w:rFonts w:ascii="Arial" w:hAnsi="Arial" w:cs="Arial"/>
          <w:color w:val="000000"/>
        </w:rPr>
      </w:pPr>
      <w:r w:rsidRPr="00752A82">
        <w:rPr>
          <w:b/>
          <w:bCs/>
          <w:color w:val="000000"/>
        </w:rPr>
        <w:t>Формы текущего контроля на уроке</w:t>
      </w:r>
      <w:r w:rsidRPr="00752A82">
        <w:rPr>
          <w:color w:val="000000"/>
        </w:rPr>
        <w:t>: устный опрос, тестирование, индивидуальный раздаточный материал, ответ на вопрос в письменной форме, словарная работа, работы творческого характера. Особенностью контроля в рамках данного курса является самостоятельное выполнение заданий-практикумов.</w:t>
      </w:r>
    </w:p>
    <w:p w:rsidR="00A74783" w:rsidRPr="00752A82" w:rsidRDefault="00A74783" w:rsidP="005D467B">
      <w:pPr>
        <w:pStyle w:val="a3"/>
        <w:shd w:val="clear" w:color="auto" w:fill="FFFFFF"/>
        <w:spacing w:before="0" w:beforeAutospacing="0" w:after="0" w:afterAutospacing="0"/>
        <w:ind w:left="709"/>
        <w:rPr>
          <w:rFonts w:ascii="Arial" w:hAnsi="Arial" w:cs="Arial"/>
          <w:color w:val="000000"/>
        </w:rPr>
      </w:pPr>
      <w:r w:rsidRPr="00752A82">
        <w:rPr>
          <w:b/>
          <w:bCs/>
          <w:color w:val="000000"/>
        </w:rPr>
        <w:t>Основная форма промежуточной аттестации: </w:t>
      </w:r>
      <w:r w:rsidRPr="00752A82">
        <w:rPr>
          <w:color w:val="000000"/>
        </w:rPr>
        <w:t>тестирование, решение проблемных заданий.</w:t>
      </w:r>
    </w:p>
    <w:p w:rsidR="00A74783" w:rsidRPr="00752A82" w:rsidRDefault="00A74783" w:rsidP="005D467B">
      <w:pPr>
        <w:pStyle w:val="a3"/>
        <w:shd w:val="clear" w:color="auto" w:fill="FFFFFF"/>
        <w:spacing w:before="0" w:beforeAutospacing="0" w:after="0" w:afterAutospacing="0" w:line="294" w:lineRule="atLeast"/>
        <w:ind w:left="709"/>
        <w:rPr>
          <w:rFonts w:ascii="Arial" w:hAnsi="Arial" w:cs="Arial"/>
          <w:color w:val="000000"/>
        </w:rPr>
      </w:pPr>
      <w:r w:rsidRPr="00752A82">
        <w:rPr>
          <w:b/>
          <w:bCs/>
          <w:color w:val="000000"/>
        </w:rPr>
        <w:t>Словарная работа</w:t>
      </w:r>
      <w:r w:rsidRPr="00752A82">
        <w:rPr>
          <w:color w:val="000000"/>
        </w:rPr>
        <w:t>. На каждом уроке ведется работа с новыми понятиями, определениями.</w:t>
      </w:r>
    </w:p>
    <w:p w:rsidR="00A74783" w:rsidRPr="00752A82" w:rsidRDefault="00A74783" w:rsidP="005D467B">
      <w:pPr>
        <w:pStyle w:val="a3"/>
        <w:shd w:val="clear" w:color="auto" w:fill="FFFFFF"/>
        <w:spacing w:before="0" w:beforeAutospacing="0" w:after="0" w:afterAutospacing="0" w:line="294" w:lineRule="atLeast"/>
        <w:ind w:left="709"/>
        <w:rPr>
          <w:rFonts w:ascii="Arial" w:hAnsi="Arial" w:cs="Arial"/>
          <w:color w:val="000000"/>
        </w:rPr>
      </w:pPr>
      <w:r w:rsidRPr="00752A82">
        <w:rPr>
          <w:b/>
          <w:bCs/>
          <w:color w:val="000000"/>
        </w:rPr>
        <w:t>Тестовая работа</w:t>
      </w:r>
      <w:r w:rsidRPr="00752A82">
        <w:rPr>
          <w:color w:val="000000"/>
        </w:rPr>
        <w:t> применяется как на текущих уроках, так и повторительно-обобщающих занятиях.</w:t>
      </w:r>
    </w:p>
    <w:p w:rsidR="00A74783" w:rsidRPr="00752A82" w:rsidRDefault="00A74783" w:rsidP="005D467B">
      <w:pPr>
        <w:pStyle w:val="a3"/>
        <w:shd w:val="clear" w:color="auto" w:fill="FFFFFF"/>
        <w:spacing w:before="0" w:beforeAutospacing="0" w:after="0" w:afterAutospacing="0" w:line="294" w:lineRule="atLeast"/>
        <w:ind w:left="709"/>
        <w:rPr>
          <w:rFonts w:ascii="Arial" w:hAnsi="Arial" w:cs="Arial"/>
          <w:color w:val="000000"/>
        </w:rPr>
      </w:pPr>
      <w:r w:rsidRPr="00752A82">
        <w:rPr>
          <w:b/>
          <w:bCs/>
          <w:color w:val="000000"/>
        </w:rPr>
        <w:t>Работа с обществоведческими текстами</w:t>
      </w:r>
      <w:r w:rsidRPr="00752A82">
        <w:rPr>
          <w:color w:val="000000"/>
        </w:rPr>
        <w:t>. Предполагает формирование умений и навыков научного подхода обучающихся к источникам, осознание их ценности. Формируются коллективные, групповые формы работы. Задания к текстам предполагают умения отвечать на вопросы к ним, сравнивать.</w:t>
      </w:r>
    </w:p>
    <w:p w:rsidR="00A74783" w:rsidRPr="00752A82" w:rsidRDefault="00A74783" w:rsidP="005D467B">
      <w:pPr>
        <w:pStyle w:val="a3"/>
        <w:shd w:val="clear" w:color="auto" w:fill="FFFFFF"/>
        <w:spacing w:before="0" w:beforeAutospacing="0" w:after="0" w:afterAutospacing="0" w:line="294" w:lineRule="atLeast"/>
        <w:ind w:left="709"/>
        <w:rPr>
          <w:rFonts w:ascii="Arial" w:hAnsi="Arial" w:cs="Arial"/>
          <w:color w:val="000000"/>
        </w:rPr>
      </w:pPr>
      <w:r w:rsidRPr="00752A82">
        <w:rPr>
          <w:b/>
          <w:bCs/>
          <w:color w:val="000000"/>
        </w:rPr>
        <w:t>Работы творческого характера </w:t>
      </w:r>
      <w:r w:rsidRPr="00752A82">
        <w:rPr>
          <w:color w:val="000000"/>
        </w:rPr>
        <w:t>призваны развивать у обучающихся творческие способности. Формируются умения и навыки написания эссе. Создание и представление презентаций.</w:t>
      </w:r>
    </w:p>
    <w:p w:rsidR="00A74783" w:rsidRDefault="00A74783" w:rsidP="005D467B">
      <w:pPr>
        <w:pStyle w:val="a3"/>
        <w:shd w:val="clear" w:color="auto" w:fill="FFFFFF"/>
        <w:spacing w:before="0" w:beforeAutospacing="0" w:after="0" w:afterAutospacing="0"/>
        <w:ind w:left="709"/>
        <w:rPr>
          <w:rFonts w:ascii="Arial" w:hAnsi="Arial" w:cs="Arial"/>
          <w:color w:val="000000"/>
          <w:sz w:val="21"/>
          <w:szCs w:val="21"/>
        </w:rPr>
      </w:pPr>
    </w:p>
    <w:p w:rsidR="00AA1F0B" w:rsidRDefault="00AA1F0B" w:rsidP="00AA1F0B">
      <w:pPr>
        <w:pStyle w:val="a3"/>
        <w:shd w:val="clear" w:color="auto" w:fill="FFFFFF"/>
        <w:spacing w:before="0" w:beforeAutospacing="0" w:after="0" w:afterAutospacing="0"/>
        <w:ind w:left="709"/>
        <w:jc w:val="center"/>
        <w:rPr>
          <w:b/>
          <w:bCs/>
          <w:color w:val="000000"/>
        </w:rPr>
      </w:pPr>
    </w:p>
    <w:p w:rsidR="00AA1F0B" w:rsidRPr="005D467B" w:rsidRDefault="00AA1F0B" w:rsidP="00AA1F0B">
      <w:pPr>
        <w:pStyle w:val="a3"/>
        <w:shd w:val="clear" w:color="auto" w:fill="FFFFFF"/>
        <w:spacing w:before="0" w:beforeAutospacing="0" w:after="0" w:afterAutospacing="0"/>
        <w:ind w:left="709"/>
        <w:jc w:val="center"/>
        <w:rPr>
          <w:rFonts w:ascii="Arial" w:hAnsi="Arial" w:cs="Arial"/>
          <w:color w:val="000000"/>
        </w:rPr>
      </w:pPr>
      <w:bookmarkStart w:id="2" w:name="_GoBack"/>
      <w:bookmarkEnd w:id="2"/>
      <w:r w:rsidRPr="005D467B">
        <w:rPr>
          <w:b/>
          <w:bCs/>
          <w:color w:val="000000"/>
        </w:rPr>
        <w:lastRenderedPageBreak/>
        <w:t>УЧЕБНО-МЕТОДИЧЕСКИЙ КОМПЛЕКТ</w:t>
      </w:r>
    </w:p>
    <w:p w:rsidR="00AA1F0B" w:rsidRDefault="00AA1F0B" w:rsidP="00AA1F0B">
      <w:pPr>
        <w:pStyle w:val="a3"/>
        <w:shd w:val="clear" w:color="auto" w:fill="FFFFFF"/>
        <w:spacing w:before="0" w:beforeAutospacing="0" w:after="0" w:afterAutospacing="0"/>
        <w:ind w:left="709"/>
        <w:rPr>
          <w:rFonts w:ascii="Arial" w:hAnsi="Arial" w:cs="Arial"/>
          <w:color w:val="000000"/>
          <w:sz w:val="21"/>
          <w:szCs w:val="21"/>
        </w:rPr>
      </w:pPr>
      <w:r>
        <w:rPr>
          <w:color w:val="000000"/>
          <w:sz w:val="27"/>
          <w:szCs w:val="27"/>
        </w:rPr>
        <w:t xml:space="preserve">1.Обществознание.Глобальный мир в 21 </w:t>
      </w:r>
      <w:proofErr w:type="gramStart"/>
      <w:r>
        <w:rPr>
          <w:color w:val="000000"/>
          <w:sz w:val="27"/>
          <w:szCs w:val="27"/>
        </w:rPr>
        <w:t>веке.Учебник</w:t>
      </w:r>
      <w:proofErr w:type="gramEnd"/>
      <w:r>
        <w:rPr>
          <w:color w:val="000000"/>
          <w:sz w:val="27"/>
          <w:szCs w:val="27"/>
        </w:rPr>
        <w:t>.11 класс. Под. ред. Л.В. Полякова</w:t>
      </w:r>
    </w:p>
    <w:p w:rsidR="00AA1F0B" w:rsidRDefault="00AA1F0B" w:rsidP="00AA1F0B">
      <w:pPr>
        <w:pStyle w:val="a3"/>
        <w:shd w:val="clear" w:color="auto" w:fill="FFFFFF"/>
        <w:spacing w:before="0" w:beforeAutospacing="0" w:after="0" w:afterAutospacing="0"/>
        <w:ind w:left="709"/>
        <w:rPr>
          <w:rFonts w:ascii="Arial" w:hAnsi="Arial" w:cs="Arial"/>
          <w:color w:val="000000"/>
          <w:sz w:val="21"/>
          <w:szCs w:val="21"/>
        </w:rPr>
      </w:pPr>
      <w:r>
        <w:rPr>
          <w:color w:val="000000"/>
          <w:sz w:val="27"/>
          <w:szCs w:val="27"/>
        </w:rPr>
        <w:t>2. Обществознание. Глобальный мир в 21 веке. Книга для учителя. Под. ред. Л.В. Полякова</w:t>
      </w:r>
    </w:p>
    <w:p w:rsidR="00AA1F0B" w:rsidRDefault="00AA1F0B" w:rsidP="00AA1F0B">
      <w:pPr>
        <w:pStyle w:val="a3"/>
        <w:shd w:val="clear" w:color="auto" w:fill="FFFFFF"/>
        <w:spacing w:before="0" w:beforeAutospacing="0" w:after="0" w:afterAutospacing="0"/>
        <w:ind w:left="709"/>
        <w:rPr>
          <w:rFonts w:ascii="Arial" w:hAnsi="Arial" w:cs="Arial"/>
          <w:color w:val="000000"/>
          <w:sz w:val="21"/>
          <w:szCs w:val="21"/>
        </w:rPr>
      </w:pPr>
      <w:r>
        <w:rPr>
          <w:color w:val="000000"/>
          <w:sz w:val="27"/>
          <w:szCs w:val="27"/>
        </w:rPr>
        <w:t>3. Электронное приложение к учебнику «Обществознание. Глобальный мир в 21 веке.»11 класс. Образование Медиа. ОАО Изд., Просвещение,2008г.</w:t>
      </w:r>
    </w:p>
    <w:p w:rsidR="00AA1F0B" w:rsidRDefault="00AA1F0B" w:rsidP="00AA1F0B">
      <w:pPr>
        <w:pStyle w:val="a3"/>
        <w:shd w:val="clear" w:color="auto" w:fill="FFFFFF"/>
        <w:spacing w:before="0" w:beforeAutospacing="0" w:after="0" w:afterAutospacing="0"/>
        <w:ind w:left="709"/>
        <w:rPr>
          <w:rFonts w:ascii="Arial" w:hAnsi="Arial" w:cs="Arial"/>
          <w:color w:val="000000"/>
          <w:sz w:val="21"/>
          <w:szCs w:val="21"/>
        </w:rPr>
      </w:pPr>
    </w:p>
    <w:p w:rsidR="00056B11" w:rsidRPr="00AB11A3" w:rsidRDefault="00056B11" w:rsidP="005D467B">
      <w:pPr>
        <w:tabs>
          <w:tab w:val="left" w:pos="930"/>
        </w:tabs>
        <w:ind w:left="709" w:firstLine="708"/>
        <w:rPr>
          <w:lang w:eastAsia="en-US"/>
        </w:rPr>
      </w:pPr>
    </w:p>
    <w:sectPr w:rsidR="00056B11" w:rsidRPr="00AB11A3" w:rsidSect="00A74783">
      <w:footerReference w:type="default" r:id="rId9"/>
      <w:pgSz w:w="11906" w:h="16838"/>
      <w:pgMar w:top="567" w:right="567" w:bottom="567"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79EC" w:rsidRDefault="00B279EC" w:rsidP="00310DF9">
      <w:r>
        <w:separator/>
      </w:r>
    </w:p>
  </w:endnote>
  <w:endnote w:type="continuationSeparator" w:id="0">
    <w:p w:rsidR="00B279EC" w:rsidRDefault="00B279EC" w:rsidP="00310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Andale Sans UI">
    <w:altName w:val="Arial Unicode MS"/>
    <w:charset w:val="CC"/>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978162"/>
      <w:docPartObj>
        <w:docPartGallery w:val="Page Numbers (Bottom of Page)"/>
        <w:docPartUnique/>
      </w:docPartObj>
    </w:sdtPr>
    <w:sdtEndPr/>
    <w:sdtContent>
      <w:p w:rsidR="00692352" w:rsidRDefault="00B279EC">
        <w:pPr>
          <w:pStyle w:val="ab"/>
          <w:jc w:val="right"/>
        </w:pPr>
        <w:r>
          <w:fldChar w:fldCharType="begin"/>
        </w:r>
        <w:r>
          <w:instrText xml:space="preserve"> PAGE   \* MERGEFORMAT </w:instrText>
        </w:r>
        <w:r>
          <w:fldChar w:fldCharType="separate"/>
        </w:r>
        <w:r w:rsidR="00AA1F0B">
          <w:rPr>
            <w:noProof/>
          </w:rPr>
          <w:t>7</w:t>
        </w:r>
        <w:r>
          <w:rPr>
            <w:noProof/>
          </w:rPr>
          <w:fldChar w:fldCharType="end"/>
        </w:r>
      </w:p>
    </w:sdtContent>
  </w:sdt>
  <w:p w:rsidR="00692352" w:rsidRDefault="00692352">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79EC" w:rsidRDefault="00B279EC" w:rsidP="00310DF9">
      <w:r>
        <w:separator/>
      </w:r>
    </w:p>
  </w:footnote>
  <w:footnote w:type="continuationSeparator" w:id="0">
    <w:p w:rsidR="00B279EC" w:rsidRDefault="00B279EC" w:rsidP="00310D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47E9F"/>
    <w:multiLevelType w:val="multilevel"/>
    <w:tmpl w:val="D8D84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182FA9"/>
    <w:multiLevelType w:val="multilevel"/>
    <w:tmpl w:val="4DC60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781E58"/>
    <w:multiLevelType w:val="multilevel"/>
    <w:tmpl w:val="B546D75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15:restartNumberingAfterBreak="0">
    <w:nsid w:val="0BE86E91"/>
    <w:multiLevelType w:val="hybridMultilevel"/>
    <w:tmpl w:val="4590F3DA"/>
    <w:lvl w:ilvl="0" w:tplc="5288908E">
      <w:start w:val="1"/>
      <w:numFmt w:val="decimal"/>
      <w:lvlText w:val="%1."/>
      <w:lvlJc w:val="left"/>
      <w:pPr>
        <w:tabs>
          <w:tab w:val="num" w:pos="720"/>
        </w:tabs>
        <w:ind w:left="720" w:hanging="360"/>
      </w:pPr>
      <w:rPr>
        <w:rFonts w:cs="Times New Roman" w:hint="default"/>
      </w:rPr>
    </w:lvl>
    <w:lvl w:ilvl="1" w:tplc="0419000B">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F270223"/>
    <w:multiLevelType w:val="multilevel"/>
    <w:tmpl w:val="6D40C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E049A5"/>
    <w:multiLevelType w:val="multilevel"/>
    <w:tmpl w:val="0CF44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580523"/>
    <w:multiLevelType w:val="hybridMultilevel"/>
    <w:tmpl w:val="3BEE636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33655C41"/>
    <w:multiLevelType w:val="hybridMultilevel"/>
    <w:tmpl w:val="CB7009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A5A4467"/>
    <w:multiLevelType w:val="multilevel"/>
    <w:tmpl w:val="ADDC6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70437E7"/>
    <w:multiLevelType w:val="hybridMultilevel"/>
    <w:tmpl w:val="2868A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28A2CFF"/>
    <w:multiLevelType w:val="multilevel"/>
    <w:tmpl w:val="E6FE2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2B3549B"/>
    <w:multiLevelType w:val="multilevel"/>
    <w:tmpl w:val="1F64A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4946694"/>
    <w:multiLevelType w:val="hybridMultilevel"/>
    <w:tmpl w:val="23D283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7C248A7"/>
    <w:multiLevelType w:val="multilevel"/>
    <w:tmpl w:val="CA4C6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4360B65"/>
    <w:multiLevelType w:val="multilevel"/>
    <w:tmpl w:val="B4C2E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A515B1E"/>
    <w:multiLevelType w:val="hybridMultilevel"/>
    <w:tmpl w:val="D1D43E70"/>
    <w:lvl w:ilvl="0" w:tplc="AF70D88C">
      <w:start w:val="1"/>
      <w:numFmt w:val="decimal"/>
      <w:lvlText w:val="%1."/>
      <w:lvlJc w:val="left"/>
      <w:pPr>
        <w:tabs>
          <w:tab w:val="num" w:pos="1004"/>
        </w:tabs>
        <w:ind w:left="1004" w:hanging="360"/>
      </w:pPr>
      <w:rPr>
        <w:b w:val="0"/>
      </w:rPr>
    </w:lvl>
    <w:lvl w:ilvl="1" w:tplc="DC28880C">
      <w:start w:val="1"/>
      <w:numFmt w:val="bullet"/>
      <w:lvlText w:val=""/>
      <w:lvlJc w:val="left"/>
      <w:pPr>
        <w:tabs>
          <w:tab w:val="num" w:pos="928"/>
        </w:tabs>
        <w:ind w:left="928" w:hanging="360"/>
      </w:pPr>
      <w:rPr>
        <w:rFonts w:ascii="Symbol" w:hAnsi="Symbol" w:hint="default"/>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
  </w:num>
  <w:num w:numId="2">
    <w:abstractNumId w:val="11"/>
  </w:num>
  <w:num w:numId="3">
    <w:abstractNumId w:val="8"/>
  </w:num>
  <w:num w:numId="4">
    <w:abstractNumId w:val="13"/>
  </w:num>
  <w:num w:numId="5">
    <w:abstractNumId w:val="5"/>
  </w:num>
  <w:num w:numId="6">
    <w:abstractNumId w:val="1"/>
  </w:num>
  <w:num w:numId="7">
    <w:abstractNumId w:val="4"/>
  </w:num>
  <w:num w:numId="8">
    <w:abstractNumId w:val="2"/>
  </w:num>
  <w:num w:numId="9">
    <w:abstractNumId w:val="10"/>
  </w:num>
  <w:num w:numId="10">
    <w:abstractNumId w:val="0"/>
  </w:num>
  <w:num w:numId="11">
    <w:abstractNumId w:val="6"/>
  </w:num>
  <w:num w:numId="12">
    <w:abstractNumId w:val="14"/>
  </w:num>
  <w:num w:numId="13">
    <w:abstractNumId w:val="15"/>
  </w:num>
  <w:num w:numId="14">
    <w:abstractNumId w:val="9"/>
  </w:num>
  <w:num w:numId="15">
    <w:abstractNumId w:val="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9A6B7D"/>
    <w:rsid w:val="00014849"/>
    <w:rsid w:val="00016BD1"/>
    <w:rsid w:val="00016C6B"/>
    <w:rsid w:val="000330FF"/>
    <w:rsid w:val="00036609"/>
    <w:rsid w:val="000438A3"/>
    <w:rsid w:val="00046F07"/>
    <w:rsid w:val="000523EC"/>
    <w:rsid w:val="00056B11"/>
    <w:rsid w:val="000827A4"/>
    <w:rsid w:val="00084946"/>
    <w:rsid w:val="000A230F"/>
    <w:rsid w:val="000A5B8D"/>
    <w:rsid w:val="000E1C38"/>
    <w:rsid w:val="000F61FC"/>
    <w:rsid w:val="0012653F"/>
    <w:rsid w:val="00136AEF"/>
    <w:rsid w:val="001466CE"/>
    <w:rsid w:val="001577FE"/>
    <w:rsid w:val="00164B53"/>
    <w:rsid w:val="001820DF"/>
    <w:rsid w:val="00193276"/>
    <w:rsid w:val="001C4210"/>
    <w:rsid w:val="00223320"/>
    <w:rsid w:val="0023240E"/>
    <w:rsid w:val="00244C79"/>
    <w:rsid w:val="0026731A"/>
    <w:rsid w:val="00284FFD"/>
    <w:rsid w:val="0029382D"/>
    <w:rsid w:val="002A7707"/>
    <w:rsid w:val="002E0284"/>
    <w:rsid w:val="002E79E6"/>
    <w:rsid w:val="00307FD0"/>
    <w:rsid w:val="00310DF9"/>
    <w:rsid w:val="00315880"/>
    <w:rsid w:val="00317C35"/>
    <w:rsid w:val="003245A5"/>
    <w:rsid w:val="003248BF"/>
    <w:rsid w:val="00331ADA"/>
    <w:rsid w:val="00334E60"/>
    <w:rsid w:val="00334F4F"/>
    <w:rsid w:val="00350BC5"/>
    <w:rsid w:val="00357DA7"/>
    <w:rsid w:val="003648EF"/>
    <w:rsid w:val="00393B32"/>
    <w:rsid w:val="003A057C"/>
    <w:rsid w:val="003A5620"/>
    <w:rsid w:val="003B23FE"/>
    <w:rsid w:val="003D0EA9"/>
    <w:rsid w:val="003D43F2"/>
    <w:rsid w:val="004131A4"/>
    <w:rsid w:val="00420B6F"/>
    <w:rsid w:val="0043086B"/>
    <w:rsid w:val="00442138"/>
    <w:rsid w:val="004444CA"/>
    <w:rsid w:val="00444A12"/>
    <w:rsid w:val="00465363"/>
    <w:rsid w:val="00465BA2"/>
    <w:rsid w:val="004811F4"/>
    <w:rsid w:val="00484ADB"/>
    <w:rsid w:val="00494503"/>
    <w:rsid w:val="00497BD9"/>
    <w:rsid w:val="004A58A0"/>
    <w:rsid w:val="004A650A"/>
    <w:rsid w:val="004C29CF"/>
    <w:rsid w:val="004C3458"/>
    <w:rsid w:val="004D27D7"/>
    <w:rsid w:val="004D6A8A"/>
    <w:rsid w:val="004E2072"/>
    <w:rsid w:val="004E3B69"/>
    <w:rsid w:val="0050097F"/>
    <w:rsid w:val="0050799B"/>
    <w:rsid w:val="00516184"/>
    <w:rsid w:val="00550D7A"/>
    <w:rsid w:val="00555787"/>
    <w:rsid w:val="00560C8D"/>
    <w:rsid w:val="00562598"/>
    <w:rsid w:val="00573FBA"/>
    <w:rsid w:val="005A2C10"/>
    <w:rsid w:val="005B6E15"/>
    <w:rsid w:val="005D467B"/>
    <w:rsid w:val="005F4413"/>
    <w:rsid w:val="0060279B"/>
    <w:rsid w:val="00607B18"/>
    <w:rsid w:val="00624B5A"/>
    <w:rsid w:val="006566F3"/>
    <w:rsid w:val="00661923"/>
    <w:rsid w:val="00661A44"/>
    <w:rsid w:val="00665868"/>
    <w:rsid w:val="00680FE9"/>
    <w:rsid w:val="00692352"/>
    <w:rsid w:val="006926DB"/>
    <w:rsid w:val="00694F4C"/>
    <w:rsid w:val="006A4E16"/>
    <w:rsid w:val="006A52DF"/>
    <w:rsid w:val="006B5FC6"/>
    <w:rsid w:val="006C009A"/>
    <w:rsid w:val="006C2569"/>
    <w:rsid w:val="006C29E5"/>
    <w:rsid w:val="006D5AED"/>
    <w:rsid w:val="00705039"/>
    <w:rsid w:val="007273EF"/>
    <w:rsid w:val="007333B2"/>
    <w:rsid w:val="007414D4"/>
    <w:rsid w:val="00743B2F"/>
    <w:rsid w:val="00752A82"/>
    <w:rsid w:val="00754B12"/>
    <w:rsid w:val="00760C7E"/>
    <w:rsid w:val="00770B31"/>
    <w:rsid w:val="00784A5A"/>
    <w:rsid w:val="007902EB"/>
    <w:rsid w:val="00794218"/>
    <w:rsid w:val="007A006F"/>
    <w:rsid w:val="007B0D12"/>
    <w:rsid w:val="007B5A7B"/>
    <w:rsid w:val="007B6037"/>
    <w:rsid w:val="007E2483"/>
    <w:rsid w:val="007E4E08"/>
    <w:rsid w:val="007E50F7"/>
    <w:rsid w:val="00826AB9"/>
    <w:rsid w:val="00844034"/>
    <w:rsid w:val="00856CBA"/>
    <w:rsid w:val="00860970"/>
    <w:rsid w:val="00864A05"/>
    <w:rsid w:val="00872A04"/>
    <w:rsid w:val="00880979"/>
    <w:rsid w:val="00891A43"/>
    <w:rsid w:val="00894750"/>
    <w:rsid w:val="00894EE6"/>
    <w:rsid w:val="008B1726"/>
    <w:rsid w:val="008B4E22"/>
    <w:rsid w:val="008B622B"/>
    <w:rsid w:val="008C1D63"/>
    <w:rsid w:val="008C5F82"/>
    <w:rsid w:val="008C7FF5"/>
    <w:rsid w:val="008E45AD"/>
    <w:rsid w:val="008F5E23"/>
    <w:rsid w:val="008F6814"/>
    <w:rsid w:val="00904BB9"/>
    <w:rsid w:val="00912F5E"/>
    <w:rsid w:val="00937822"/>
    <w:rsid w:val="0095350B"/>
    <w:rsid w:val="00980167"/>
    <w:rsid w:val="009A6B7D"/>
    <w:rsid w:val="009A6F97"/>
    <w:rsid w:val="009B625D"/>
    <w:rsid w:val="009D06AC"/>
    <w:rsid w:val="009E0270"/>
    <w:rsid w:val="00A0373D"/>
    <w:rsid w:val="00A13C50"/>
    <w:rsid w:val="00A34767"/>
    <w:rsid w:val="00A369EB"/>
    <w:rsid w:val="00A45310"/>
    <w:rsid w:val="00A56721"/>
    <w:rsid w:val="00A63178"/>
    <w:rsid w:val="00A65E9F"/>
    <w:rsid w:val="00A74783"/>
    <w:rsid w:val="00A82352"/>
    <w:rsid w:val="00A8245E"/>
    <w:rsid w:val="00AA04C3"/>
    <w:rsid w:val="00AA1F0B"/>
    <w:rsid w:val="00AA7FDC"/>
    <w:rsid w:val="00AB11A3"/>
    <w:rsid w:val="00AC0617"/>
    <w:rsid w:val="00AD7CE6"/>
    <w:rsid w:val="00AF482E"/>
    <w:rsid w:val="00AF7F6F"/>
    <w:rsid w:val="00B279EC"/>
    <w:rsid w:val="00B27C50"/>
    <w:rsid w:val="00B35D98"/>
    <w:rsid w:val="00B61CD7"/>
    <w:rsid w:val="00B718F4"/>
    <w:rsid w:val="00BA6C93"/>
    <w:rsid w:val="00BA6E79"/>
    <w:rsid w:val="00BB0990"/>
    <w:rsid w:val="00BB4B1B"/>
    <w:rsid w:val="00BC26AB"/>
    <w:rsid w:val="00BE0082"/>
    <w:rsid w:val="00BE0EFA"/>
    <w:rsid w:val="00C0027A"/>
    <w:rsid w:val="00C2569F"/>
    <w:rsid w:val="00C32A96"/>
    <w:rsid w:val="00C74A3A"/>
    <w:rsid w:val="00C75875"/>
    <w:rsid w:val="00C86635"/>
    <w:rsid w:val="00C917B2"/>
    <w:rsid w:val="00C97299"/>
    <w:rsid w:val="00CA44BE"/>
    <w:rsid w:val="00CB7172"/>
    <w:rsid w:val="00D22F70"/>
    <w:rsid w:val="00D32606"/>
    <w:rsid w:val="00D35A8C"/>
    <w:rsid w:val="00D47B71"/>
    <w:rsid w:val="00D62304"/>
    <w:rsid w:val="00D67B25"/>
    <w:rsid w:val="00D843D9"/>
    <w:rsid w:val="00DC7A9E"/>
    <w:rsid w:val="00E13B52"/>
    <w:rsid w:val="00E24B4C"/>
    <w:rsid w:val="00E5256C"/>
    <w:rsid w:val="00E53E28"/>
    <w:rsid w:val="00E5457E"/>
    <w:rsid w:val="00E71A92"/>
    <w:rsid w:val="00E83819"/>
    <w:rsid w:val="00EA7EBA"/>
    <w:rsid w:val="00EB298E"/>
    <w:rsid w:val="00EC630D"/>
    <w:rsid w:val="00ED0868"/>
    <w:rsid w:val="00ED25E2"/>
    <w:rsid w:val="00EE7BA1"/>
    <w:rsid w:val="00EF687F"/>
    <w:rsid w:val="00F40B1E"/>
    <w:rsid w:val="00F56601"/>
    <w:rsid w:val="00F626DB"/>
    <w:rsid w:val="00F66CA7"/>
    <w:rsid w:val="00F76B77"/>
    <w:rsid w:val="00F81B14"/>
    <w:rsid w:val="00F85C2E"/>
    <w:rsid w:val="00F973F8"/>
    <w:rsid w:val="00FA306A"/>
    <w:rsid w:val="00FC4944"/>
    <w:rsid w:val="00FF23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A26ABBB"/>
  <w15:docId w15:val="{751DBE52-A93A-4C7F-825E-DFF6BE369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7FDC"/>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AB11A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link w:val="40"/>
    <w:uiPriority w:val="9"/>
    <w:qFormat/>
    <w:rsid w:val="004D27D7"/>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A6B7D"/>
    <w:pPr>
      <w:spacing w:before="100" w:beforeAutospacing="1" w:after="100" w:afterAutospacing="1"/>
    </w:pPr>
  </w:style>
  <w:style w:type="paragraph" w:styleId="a4">
    <w:name w:val="No Spacing"/>
    <w:link w:val="a5"/>
    <w:uiPriority w:val="1"/>
    <w:qFormat/>
    <w:rsid w:val="009A6B7D"/>
    <w:pPr>
      <w:spacing w:after="0" w:line="240" w:lineRule="auto"/>
    </w:pPr>
  </w:style>
  <w:style w:type="character" w:styleId="a6">
    <w:name w:val="Strong"/>
    <w:basedOn w:val="a0"/>
    <w:uiPriority w:val="22"/>
    <w:qFormat/>
    <w:rsid w:val="009B625D"/>
    <w:rPr>
      <w:b/>
      <w:bCs/>
    </w:rPr>
  </w:style>
  <w:style w:type="paragraph" w:styleId="a7">
    <w:name w:val="List Paragraph"/>
    <w:basedOn w:val="a"/>
    <w:uiPriority w:val="34"/>
    <w:qFormat/>
    <w:rsid w:val="00624B5A"/>
    <w:pPr>
      <w:ind w:left="720"/>
      <w:contextualSpacing/>
    </w:pPr>
  </w:style>
  <w:style w:type="character" w:styleId="a8">
    <w:name w:val="Hyperlink"/>
    <w:basedOn w:val="a0"/>
    <w:uiPriority w:val="99"/>
    <w:rsid w:val="003648EF"/>
    <w:rPr>
      <w:color w:val="0000FF"/>
      <w:u w:val="single"/>
    </w:rPr>
  </w:style>
  <w:style w:type="character" w:customStyle="1" w:styleId="c1">
    <w:name w:val="c1"/>
    <w:basedOn w:val="a0"/>
    <w:rsid w:val="00BB0990"/>
  </w:style>
  <w:style w:type="character" w:customStyle="1" w:styleId="apple-converted-space">
    <w:name w:val="apple-converted-space"/>
    <w:basedOn w:val="a0"/>
    <w:rsid w:val="003245A5"/>
  </w:style>
  <w:style w:type="paragraph" w:customStyle="1" w:styleId="Standard">
    <w:name w:val="Standard"/>
    <w:rsid w:val="00244C79"/>
    <w:pPr>
      <w:suppressAutoHyphens/>
      <w:autoSpaceDN w:val="0"/>
      <w:spacing w:after="0" w:line="240" w:lineRule="auto"/>
      <w:textAlignment w:val="baseline"/>
    </w:pPr>
    <w:rPr>
      <w:rFonts w:ascii="Arial" w:eastAsia="SimSun" w:hAnsi="Arial" w:cs="Mangal"/>
      <w:kern w:val="3"/>
      <w:sz w:val="24"/>
      <w:szCs w:val="24"/>
      <w:lang w:eastAsia="zh-CN" w:bidi="hi-IN"/>
    </w:rPr>
  </w:style>
  <w:style w:type="paragraph" w:styleId="a9">
    <w:name w:val="header"/>
    <w:basedOn w:val="a"/>
    <w:link w:val="aa"/>
    <w:uiPriority w:val="99"/>
    <w:unhideWhenUsed/>
    <w:rsid w:val="00310DF9"/>
    <w:pPr>
      <w:tabs>
        <w:tab w:val="center" w:pos="4677"/>
        <w:tab w:val="right" w:pos="9355"/>
      </w:tabs>
    </w:pPr>
  </w:style>
  <w:style w:type="character" w:customStyle="1" w:styleId="aa">
    <w:name w:val="Верхний колонтитул Знак"/>
    <w:basedOn w:val="a0"/>
    <w:link w:val="a9"/>
    <w:uiPriority w:val="99"/>
    <w:rsid w:val="00310DF9"/>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310DF9"/>
    <w:pPr>
      <w:tabs>
        <w:tab w:val="center" w:pos="4677"/>
        <w:tab w:val="right" w:pos="9355"/>
      </w:tabs>
    </w:pPr>
  </w:style>
  <w:style w:type="character" w:customStyle="1" w:styleId="ac">
    <w:name w:val="Нижний колонтитул Знак"/>
    <w:basedOn w:val="a0"/>
    <w:link w:val="ab"/>
    <w:uiPriority w:val="99"/>
    <w:rsid w:val="00310DF9"/>
    <w:rPr>
      <w:rFonts w:ascii="Times New Roman" w:eastAsia="Times New Roman" w:hAnsi="Times New Roman" w:cs="Times New Roman"/>
      <w:sz w:val="24"/>
      <w:szCs w:val="24"/>
      <w:lang w:eastAsia="ru-RU"/>
    </w:rPr>
  </w:style>
  <w:style w:type="table" w:styleId="ad">
    <w:name w:val="Table Grid"/>
    <w:basedOn w:val="a1"/>
    <w:uiPriority w:val="59"/>
    <w:rsid w:val="006C25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rsid w:val="004D27D7"/>
    <w:rPr>
      <w:rFonts w:ascii="Times New Roman" w:eastAsia="Times New Roman" w:hAnsi="Times New Roman" w:cs="Times New Roman"/>
      <w:b/>
      <w:bCs/>
      <w:sz w:val="24"/>
      <w:szCs w:val="24"/>
      <w:lang w:eastAsia="ru-RU"/>
    </w:rPr>
  </w:style>
  <w:style w:type="paragraph" w:customStyle="1" w:styleId="ae">
    <w:name w:val="Содержимое таблицы"/>
    <w:basedOn w:val="a"/>
    <w:rsid w:val="004A58A0"/>
    <w:pPr>
      <w:widowControl w:val="0"/>
      <w:suppressLineNumbers/>
      <w:suppressAutoHyphens/>
    </w:pPr>
    <w:rPr>
      <w:rFonts w:eastAsia="Andale Sans UI"/>
      <w:kern w:val="1"/>
    </w:rPr>
  </w:style>
  <w:style w:type="character" w:customStyle="1" w:styleId="a5">
    <w:name w:val="Без интервала Знак"/>
    <w:link w:val="a4"/>
    <w:rsid w:val="00894EE6"/>
  </w:style>
  <w:style w:type="paragraph" w:customStyle="1" w:styleId="c21">
    <w:name w:val="c21"/>
    <w:basedOn w:val="a"/>
    <w:rsid w:val="00894EE6"/>
    <w:pPr>
      <w:spacing w:before="100" w:beforeAutospacing="1" w:after="100" w:afterAutospacing="1"/>
    </w:pPr>
  </w:style>
  <w:style w:type="character" w:customStyle="1" w:styleId="c16">
    <w:name w:val="c16"/>
    <w:basedOn w:val="a0"/>
    <w:rsid w:val="00894EE6"/>
  </w:style>
  <w:style w:type="paragraph" w:customStyle="1" w:styleId="1">
    <w:name w:val="Без интервала1"/>
    <w:autoRedefine/>
    <w:rsid w:val="006A4E16"/>
    <w:pPr>
      <w:spacing w:after="0" w:line="240" w:lineRule="auto"/>
    </w:pPr>
    <w:rPr>
      <w:rFonts w:ascii="Times New Roman" w:eastAsia="Times New Roman" w:hAnsi="Times New Roman" w:cs="Times New Roman"/>
      <w:sz w:val="20"/>
      <w:szCs w:val="20"/>
    </w:rPr>
  </w:style>
  <w:style w:type="character" w:customStyle="1" w:styleId="FontStyle53">
    <w:name w:val="Font Style53"/>
    <w:rsid w:val="006A4E16"/>
    <w:rPr>
      <w:rFonts w:ascii="Times New Roman" w:hAnsi="Times New Roman" w:cs="Times New Roman" w:hint="default"/>
      <w:sz w:val="26"/>
      <w:szCs w:val="26"/>
    </w:rPr>
  </w:style>
  <w:style w:type="character" w:customStyle="1" w:styleId="20">
    <w:name w:val="Заголовок 2 Знак"/>
    <w:basedOn w:val="a0"/>
    <w:link w:val="2"/>
    <w:uiPriority w:val="9"/>
    <w:rsid w:val="00AB11A3"/>
    <w:rPr>
      <w:rFonts w:asciiTheme="majorHAnsi" w:eastAsiaTheme="majorEastAsia" w:hAnsiTheme="majorHAnsi" w:cstheme="majorBidi"/>
      <w:b/>
      <w:bCs/>
      <w:color w:val="4F81BD" w:themeColor="accent1"/>
      <w:sz w:val="26"/>
      <w:szCs w:val="26"/>
      <w:lang w:eastAsia="ru-RU"/>
    </w:rPr>
  </w:style>
  <w:style w:type="table" w:styleId="af">
    <w:name w:val="Light Shading"/>
    <w:basedOn w:val="a1"/>
    <w:uiPriority w:val="60"/>
    <w:rsid w:val="00752A8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1"/>
    <w:uiPriority w:val="60"/>
    <w:rsid w:val="00752A82"/>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1"/>
    <w:uiPriority w:val="60"/>
    <w:rsid w:val="00752A82"/>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1"/>
    <w:uiPriority w:val="60"/>
    <w:rsid w:val="00752A82"/>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1"/>
    <w:uiPriority w:val="60"/>
    <w:rsid w:val="00752A82"/>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1"/>
    <w:uiPriority w:val="60"/>
    <w:rsid w:val="00752A82"/>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361376">
      <w:bodyDiv w:val="1"/>
      <w:marLeft w:val="0"/>
      <w:marRight w:val="0"/>
      <w:marTop w:val="0"/>
      <w:marBottom w:val="0"/>
      <w:divBdr>
        <w:top w:val="none" w:sz="0" w:space="0" w:color="auto"/>
        <w:left w:val="none" w:sz="0" w:space="0" w:color="auto"/>
        <w:bottom w:val="none" w:sz="0" w:space="0" w:color="auto"/>
        <w:right w:val="none" w:sz="0" w:space="0" w:color="auto"/>
      </w:divBdr>
    </w:div>
    <w:div w:id="778915345">
      <w:bodyDiv w:val="1"/>
      <w:marLeft w:val="0"/>
      <w:marRight w:val="0"/>
      <w:marTop w:val="0"/>
      <w:marBottom w:val="0"/>
      <w:divBdr>
        <w:top w:val="none" w:sz="0" w:space="0" w:color="auto"/>
        <w:left w:val="none" w:sz="0" w:space="0" w:color="auto"/>
        <w:bottom w:val="none" w:sz="0" w:space="0" w:color="auto"/>
        <w:right w:val="none" w:sz="0" w:space="0" w:color="auto"/>
      </w:divBdr>
    </w:div>
    <w:div w:id="832573894">
      <w:bodyDiv w:val="1"/>
      <w:marLeft w:val="0"/>
      <w:marRight w:val="0"/>
      <w:marTop w:val="0"/>
      <w:marBottom w:val="0"/>
      <w:divBdr>
        <w:top w:val="none" w:sz="0" w:space="0" w:color="auto"/>
        <w:left w:val="none" w:sz="0" w:space="0" w:color="auto"/>
        <w:bottom w:val="none" w:sz="0" w:space="0" w:color="auto"/>
        <w:right w:val="none" w:sz="0" w:space="0" w:color="auto"/>
      </w:divBdr>
    </w:div>
    <w:div w:id="899436000">
      <w:bodyDiv w:val="1"/>
      <w:marLeft w:val="0"/>
      <w:marRight w:val="0"/>
      <w:marTop w:val="0"/>
      <w:marBottom w:val="0"/>
      <w:divBdr>
        <w:top w:val="none" w:sz="0" w:space="0" w:color="auto"/>
        <w:left w:val="none" w:sz="0" w:space="0" w:color="auto"/>
        <w:bottom w:val="none" w:sz="0" w:space="0" w:color="auto"/>
        <w:right w:val="none" w:sz="0" w:space="0" w:color="auto"/>
      </w:divBdr>
    </w:div>
    <w:div w:id="1156843499">
      <w:bodyDiv w:val="1"/>
      <w:marLeft w:val="0"/>
      <w:marRight w:val="0"/>
      <w:marTop w:val="0"/>
      <w:marBottom w:val="0"/>
      <w:divBdr>
        <w:top w:val="none" w:sz="0" w:space="0" w:color="auto"/>
        <w:left w:val="none" w:sz="0" w:space="0" w:color="auto"/>
        <w:bottom w:val="none" w:sz="0" w:space="0" w:color="auto"/>
        <w:right w:val="none" w:sz="0" w:space="0" w:color="auto"/>
      </w:divBdr>
      <w:divsChild>
        <w:div w:id="386148613">
          <w:marLeft w:val="0"/>
          <w:marRight w:val="0"/>
          <w:marTop w:val="0"/>
          <w:marBottom w:val="0"/>
          <w:divBdr>
            <w:top w:val="none" w:sz="0" w:space="0" w:color="auto"/>
            <w:left w:val="none" w:sz="0" w:space="0" w:color="auto"/>
            <w:bottom w:val="none" w:sz="0" w:space="0" w:color="auto"/>
            <w:right w:val="none" w:sz="0" w:space="0" w:color="auto"/>
          </w:divBdr>
          <w:divsChild>
            <w:div w:id="1964458132">
              <w:marLeft w:val="0"/>
              <w:marRight w:val="0"/>
              <w:marTop w:val="0"/>
              <w:marBottom w:val="150"/>
              <w:divBdr>
                <w:top w:val="none" w:sz="0" w:space="0" w:color="auto"/>
                <w:left w:val="none" w:sz="0" w:space="0" w:color="auto"/>
                <w:bottom w:val="none" w:sz="0" w:space="0" w:color="auto"/>
                <w:right w:val="none" w:sz="0" w:space="0" w:color="auto"/>
              </w:divBdr>
            </w:div>
          </w:divsChild>
        </w:div>
        <w:div w:id="1385443041">
          <w:marLeft w:val="0"/>
          <w:marRight w:val="0"/>
          <w:marTop w:val="0"/>
          <w:marBottom w:val="0"/>
          <w:divBdr>
            <w:top w:val="none" w:sz="0" w:space="0" w:color="auto"/>
            <w:left w:val="none" w:sz="0" w:space="0" w:color="auto"/>
            <w:bottom w:val="none" w:sz="0" w:space="0" w:color="auto"/>
            <w:right w:val="none" w:sz="0" w:space="0" w:color="auto"/>
          </w:divBdr>
          <w:divsChild>
            <w:div w:id="1053457631">
              <w:marLeft w:val="0"/>
              <w:marRight w:val="0"/>
              <w:marTop w:val="0"/>
              <w:marBottom w:val="0"/>
              <w:divBdr>
                <w:top w:val="none" w:sz="0" w:space="0" w:color="auto"/>
                <w:left w:val="none" w:sz="0" w:space="0" w:color="auto"/>
                <w:bottom w:val="none" w:sz="0" w:space="0" w:color="auto"/>
                <w:right w:val="none" w:sz="0" w:space="0" w:color="auto"/>
              </w:divBdr>
            </w:div>
            <w:div w:id="44978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192544">
      <w:bodyDiv w:val="1"/>
      <w:marLeft w:val="0"/>
      <w:marRight w:val="0"/>
      <w:marTop w:val="0"/>
      <w:marBottom w:val="0"/>
      <w:divBdr>
        <w:top w:val="none" w:sz="0" w:space="0" w:color="auto"/>
        <w:left w:val="none" w:sz="0" w:space="0" w:color="auto"/>
        <w:bottom w:val="none" w:sz="0" w:space="0" w:color="auto"/>
        <w:right w:val="none" w:sz="0" w:space="0" w:color="auto"/>
      </w:divBdr>
    </w:div>
    <w:div w:id="1449277046">
      <w:bodyDiv w:val="1"/>
      <w:marLeft w:val="0"/>
      <w:marRight w:val="0"/>
      <w:marTop w:val="0"/>
      <w:marBottom w:val="0"/>
      <w:divBdr>
        <w:top w:val="none" w:sz="0" w:space="0" w:color="auto"/>
        <w:left w:val="none" w:sz="0" w:space="0" w:color="auto"/>
        <w:bottom w:val="none" w:sz="0" w:space="0" w:color="auto"/>
        <w:right w:val="none" w:sz="0" w:space="0" w:color="auto"/>
      </w:divBdr>
    </w:div>
    <w:div w:id="2064016653">
      <w:bodyDiv w:val="1"/>
      <w:marLeft w:val="0"/>
      <w:marRight w:val="0"/>
      <w:marTop w:val="0"/>
      <w:marBottom w:val="0"/>
      <w:divBdr>
        <w:top w:val="none" w:sz="0" w:space="0" w:color="auto"/>
        <w:left w:val="none" w:sz="0" w:space="0" w:color="auto"/>
        <w:bottom w:val="none" w:sz="0" w:space="0" w:color="auto"/>
        <w:right w:val="none" w:sz="0" w:space="0" w:color="auto"/>
      </w:divBdr>
    </w:div>
    <w:div w:id="210942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9D9AF8-9D92-40CD-A27F-D6E208985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2418</Words>
  <Characters>13786</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Покупатель</dc:creator>
  <cp:lastModifiedBy>Рамис</cp:lastModifiedBy>
  <cp:revision>2</cp:revision>
  <dcterms:created xsi:type="dcterms:W3CDTF">2023-11-16T10:37:00Z</dcterms:created>
  <dcterms:modified xsi:type="dcterms:W3CDTF">2023-11-16T10:37:00Z</dcterms:modified>
</cp:coreProperties>
</file>